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CBEED" w14:textId="212492C7" w:rsidR="000B2582" w:rsidRDefault="0002593C">
      <w:pPr>
        <w:rPr>
          <w:sz w:val="28"/>
          <w:szCs w:val="28"/>
        </w:rPr>
      </w:pPr>
      <w:bookmarkStart w:id="0" w:name="_Hlk181782741"/>
      <w:r>
        <w:rPr>
          <w:sz w:val="28"/>
          <w:szCs w:val="28"/>
        </w:rPr>
        <w:t xml:space="preserve">Capacity Investment Scheme – </w:t>
      </w:r>
      <w:r w:rsidRPr="008C3E9D">
        <w:rPr>
          <w:sz w:val="28"/>
          <w:szCs w:val="28"/>
        </w:rPr>
        <w:t xml:space="preserve">Tender </w:t>
      </w:r>
      <w:r w:rsidR="00843A2D">
        <w:rPr>
          <w:sz w:val="28"/>
          <w:szCs w:val="28"/>
        </w:rPr>
        <w:t>7</w:t>
      </w:r>
      <w:r w:rsidRPr="008C3E9D">
        <w:rPr>
          <w:sz w:val="28"/>
          <w:szCs w:val="28"/>
        </w:rPr>
        <w:t xml:space="preserve"> </w:t>
      </w:r>
      <w:r w:rsidR="00843A2D">
        <w:rPr>
          <w:sz w:val="28"/>
          <w:szCs w:val="28"/>
        </w:rPr>
        <w:t>National</w:t>
      </w:r>
      <w:r w:rsidRPr="008C3E9D">
        <w:rPr>
          <w:sz w:val="28"/>
          <w:szCs w:val="28"/>
        </w:rPr>
        <w:t xml:space="preserve"> – </w:t>
      </w:r>
      <w:r w:rsidR="00DE241F">
        <w:rPr>
          <w:sz w:val="28"/>
          <w:szCs w:val="28"/>
        </w:rPr>
        <w:t>Generation</w:t>
      </w:r>
      <w:r>
        <w:rPr>
          <w:sz w:val="28"/>
          <w:szCs w:val="28"/>
        </w:rPr>
        <w:t xml:space="preserve"> - Warranties Form </w:t>
      </w:r>
    </w:p>
    <w:p w14:paraId="39756AE8" w14:textId="77777777" w:rsidR="000B2582" w:rsidRDefault="0002593C">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rPr>
          <w:b/>
          <w:bCs/>
          <w:i/>
          <w:iCs/>
        </w:rPr>
      </w:pPr>
      <w:r>
        <w:rPr>
          <w:b/>
          <w:bCs/>
          <w:i/>
          <w:iCs/>
        </w:rPr>
        <w:t>Instructions to Proponent</w:t>
      </w:r>
    </w:p>
    <w:p w14:paraId="689313D4" w14:textId="77777777" w:rsidR="000B2582" w:rsidRDefault="0002593C">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rPr>
          <w:b/>
          <w:bCs/>
        </w:rPr>
      </w:pPr>
      <w:r>
        <w:rPr>
          <w:i/>
          <w:iCs/>
        </w:rPr>
        <w:t>The Proponent must complete and execute this Warranties Form</w:t>
      </w:r>
      <w:r w:rsidR="00B0452D">
        <w:rPr>
          <w:i/>
          <w:iCs/>
        </w:rPr>
        <w:t xml:space="preserve"> and provide it to </w:t>
      </w:r>
      <w:r w:rsidR="001076E2" w:rsidRPr="001076E2">
        <w:rPr>
          <w:rFonts w:cstheme="minorHAnsi"/>
          <w:i/>
          <w:iCs/>
        </w:rPr>
        <w:t>AusEnergy Services Limited</w:t>
      </w:r>
      <w:r w:rsidR="00C254D8">
        <w:rPr>
          <w:rFonts w:cstheme="minorHAnsi"/>
        </w:rPr>
        <w:t xml:space="preserve"> </w:t>
      </w:r>
      <w:r w:rsidR="00B0452D">
        <w:rPr>
          <w:i/>
          <w:iCs/>
        </w:rPr>
        <w:t>by uploading it to the Online Portal</w:t>
      </w:r>
      <w:r>
        <w:rPr>
          <w:i/>
          <w:iCs/>
        </w:rPr>
        <w:t xml:space="preserve">, together with any required or optional supporting documents. </w:t>
      </w:r>
    </w:p>
    <w:p w14:paraId="6D6CAC24" w14:textId="22C57E54" w:rsidR="000B2582" w:rsidRDefault="0002593C">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rPr>
          <w:i/>
          <w:iCs/>
        </w:rPr>
      </w:pPr>
      <w:r>
        <w:rPr>
          <w:i/>
          <w:iCs/>
        </w:rPr>
        <w:t>The Proponent should read the instructions carefully, including instructions for</w:t>
      </w:r>
      <w:r w:rsidR="00B0452D">
        <w:rPr>
          <w:i/>
          <w:iCs/>
        </w:rPr>
        <w:t xml:space="preserve"> </w:t>
      </w:r>
      <w:r w:rsidR="001C1DCF">
        <w:rPr>
          <w:i/>
          <w:iCs/>
        </w:rPr>
        <w:t>selecting</w:t>
      </w:r>
      <w:r w:rsidR="00B0452D">
        <w:rPr>
          <w:i/>
          <w:iCs/>
        </w:rPr>
        <w:t xml:space="preserve"> applicable options</w:t>
      </w:r>
      <w:r w:rsidR="009E4731">
        <w:rPr>
          <w:i/>
          <w:iCs/>
        </w:rPr>
        <w:t xml:space="preserve"> and otherwise responding to questions</w:t>
      </w:r>
      <w:r w:rsidR="00B0452D">
        <w:rPr>
          <w:i/>
          <w:iCs/>
        </w:rPr>
        <w:t>,</w:t>
      </w:r>
      <w:r>
        <w:rPr>
          <w:i/>
          <w:iCs/>
        </w:rPr>
        <w:t xml:space="preserve"> providing additional information and uploading required or optional supporting documents.</w:t>
      </w:r>
      <w:r w:rsidR="00CC5B89">
        <w:rPr>
          <w:i/>
          <w:iCs/>
        </w:rPr>
        <w:t xml:space="preserve"> </w:t>
      </w:r>
    </w:p>
    <w:p w14:paraId="7D14D224" w14:textId="06B1D65B" w:rsidR="00B0452D" w:rsidRDefault="0002593C" w:rsidP="7916EE0A">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rPr>
          <w:i/>
          <w:iCs/>
        </w:rPr>
      </w:pPr>
      <w:r w:rsidRPr="7916EE0A">
        <w:rPr>
          <w:i/>
          <w:iCs/>
        </w:rPr>
        <w:t xml:space="preserve">All sections in </w:t>
      </w:r>
      <w:r w:rsidRPr="7916EE0A">
        <w:rPr>
          <w:b/>
          <w:bCs/>
          <w:i/>
          <w:iCs/>
          <w:color w:val="0070C0"/>
        </w:rPr>
        <w:t xml:space="preserve">blue </w:t>
      </w:r>
      <w:r w:rsidRPr="7916EE0A">
        <w:rPr>
          <w:i/>
          <w:iCs/>
        </w:rPr>
        <w:t>indicate fields that need to be edited by the Proponent.</w:t>
      </w:r>
      <w:r w:rsidR="00CC5B89" w:rsidRPr="7916EE0A">
        <w:rPr>
          <w:i/>
          <w:iCs/>
        </w:rPr>
        <w:t xml:space="preserve"> Please delete the blue ‘</w:t>
      </w:r>
      <w:r w:rsidR="00CC5B89" w:rsidRPr="7916EE0A">
        <w:rPr>
          <w:b/>
          <w:bCs/>
          <w:i/>
          <w:iCs/>
          <w:color w:val="0070C0"/>
        </w:rPr>
        <w:t>X</w:t>
      </w:r>
      <w:r w:rsidR="00CC5B89" w:rsidRPr="7916EE0A">
        <w:rPr>
          <w:i/>
          <w:iCs/>
        </w:rPr>
        <w:t>’ before entering text.</w:t>
      </w:r>
    </w:p>
    <w:p w14:paraId="22CEB307" w14:textId="77777777" w:rsidR="000B2582" w:rsidRDefault="0002593C">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rPr>
          <w:i/>
          <w:iCs/>
        </w:rPr>
      </w:pPr>
      <w:r>
        <w:rPr>
          <w:i/>
          <w:iCs/>
        </w:rPr>
        <w:t>It is important for the Proponent to provide accurate, complete and current warranties, representations and information in this Warranties Form and supporting documents. The Australian Government, ASL and AEMO will (among other things) assess the Proponent’s Bid in reliance on this Warranties Form and any related attachments, and may suffer loss if any of the representations, warranties, undertakings or other information in, or required to be obtained by, this Warranties Form, or contained in its Bid, are false, misleading or deceptive. Under subsection 137.1 of the Commonwealth Criminal Code, giving false or misleading information to the Commonwealth is a serious offence. It may also lead to termination for default of any CISA that may be entered into with the Bid Entity nominated by the Proponent.</w:t>
      </w:r>
    </w:p>
    <w:p w14:paraId="6EB6E86F" w14:textId="0857438C" w:rsidR="000B2582" w:rsidRDefault="0002593C">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pPr>
      <w:r>
        <w:rPr>
          <w:i/>
          <w:iCs/>
        </w:rPr>
        <w:t xml:space="preserve">Before the Proponent begins to complete this Warranties Form, the Proponent should download and review the Capacity Investment Scheme – </w:t>
      </w:r>
      <w:r w:rsidRPr="008C3E9D">
        <w:rPr>
          <w:i/>
          <w:iCs/>
        </w:rPr>
        <w:t xml:space="preserve">Tender </w:t>
      </w:r>
      <w:r w:rsidR="00843A2D">
        <w:rPr>
          <w:i/>
          <w:iCs/>
        </w:rPr>
        <w:t>7</w:t>
      </w:r>
      <w:r w:rsidRPr="008C3E9D">
        <w:rPr>
          <w:i/>
          <w:iCs/>
        </w:rPr>
        <w:t xml:space="preserve"> </w:t>
      </w:r>
      <w:r w:rsidR="00843A2D">
        <w:rPr>
          <w:i/>
          <w:iCs/>
        </w:rPr>
        <w:t>National</w:t>
      </w:r>
      <w:r w:rsidRPr="008C3E9D">
        <w:rPr>
          <w:i/>
          <w:iCs/>
        </w:rPr>
        <w:t xml:space="preserve"> Electricity Market Tender Guidelines and the CIS Tender </w:t>
      </w:r>
      <w:r w:rsidR="00843A2D">
        <w:rPr>
          <w:i/>
          <w:iCs/>
        </w:rPr>
        <w:t>7</w:t>
      </w:r>
      <w:r w:rsidRPr="008C3E9D">
        <w:rPr>
          <w:i/>
          <w:iCs/>
        </w:rPr>
        <w:t xml:space="preserve"> – Proforma Capacity Investment Scheme Agreement</w:t>
      </w:r>
      <w:r>
        <w:rPr>
          <w:i/>
          <w:iCs/>
        </w:rPr>
        <w:t xml:space="preserve"> (</w:t>
      </w:r>
      <w:r>
        <w:rPr>
          <w:b/>
          <w:bCs/>
          <w:i/>
          <w:iCs/>
        </w:rPr>
        <w:t>CISA</w:t>
      </w:r>
      <w:r>
        <w:rPr>
          <w:i/>
          <w:iCs/>
        </w:rPr>
        <w:t>).</w:t>
      </w:r>
    </w:p>
    <w:p w14:paraId="79FFE2CE" w14:textId="77777777" w:rsidR="000B2582" w:rsidRDefault="0002593C">
      <w:pPr>
        <w:pStyle w:val="MELegal1"/>
        <w:numPr>
          <w:ilvl w:val="0"/>
          <w:numId w:val="0"/>
        </w:numPr>
        <w:tabs>
          <w:tab w:val="left" w:pos="1276"/>
        </w:tabs>
        <w:spacing w:before="240" w:after="0"/>
      </w:pPr>
      <w:permStart w:id="883243886" w:edGrp="everyone"/>
      <w:r>
        <w:rPr>
          <w:b/>
          <w:bCs/>
        </w:rPr>
        <w:t>Date:</w:t>
      </w:r>
      <w:r>
        <w:tab/>
        <w:t>______________________________________</w:t>
      </w:r>
    </w:p>
    <w:p w14:paraId="68ACFC09" w14:textId="77777777" w:rsidR="000B2582" w:rsidRDefault="0002593C">
      <w:pPr>
        <w:pStyle w:val="MELegal1"/>
        <w:numPr>
          <w:ilvl w:val="0"/>
          <w:numId w:val="0"/>
        </w:numPr>
        <w:tabs>
          <w:tab w:val="left" w:pos="1276"/>
        </w:tabs>
        <w:spacing w:before="240" w:after="0"/>
      </w:pPr>
      <w:r>
        <w:rPr>
          <w:b/>
          <w:bCs/>
        </w:rPr>
        <w:t>Made by:</w:t>
      </w:r>
      <w:r>
        <w:tab/>
        <w:t xml:space="preserve">______________________________________ (the </w:t>
      </w:r>
      <w:r>
        <w:rPr>
          <w:b/>
          <w:bCs/>
        </w:rPr>
        <w:t>Proponent</w:t>
      </w:r>
      <w:r>
        <w:t>)</w:t>
      </w:r>
    </w:p>
    <w:p w14:paraId="4F4DC135" w14:textId="77777777" w:rsidR="000B2582" w:rsidRDefault="0002593C">
      <w:pPr>
        <w:pStyle w:val="MELegal1"/>
        <w:numPr>
          <w:ilvl w:val="0"/>
          <w:numId w:val="0"/>
        </w:numPr>
        <w:tabs>
          <w:tab w:val="left" w:pos="1276"/>
        </w:tabs>
        <w:spacing w:before="240" w:after="0"/>
      </w:pPr>
      <w:r>
        <w:rPr>
          <w:b/>
          <w:bCs/>
        </w:rPr>
        <w:t xml:space="preserve">Bid Entity </w:t>
      </w:r>
      <w:r w:rsidR="00F16076">
        <w:rPr>
          <w:b/>
          <w:bCs/>
        </w:rPr>
        <w:t xml:space="preserve">if known </w:t>
      </w:r>
      <w:r>
        <w:rPr>
          <w:b/>
          <w:bCs/>
        </w:rPr>
        <w:t>(including ABN):</w:t>
      </w:r>
      <w:r>
        <w:tab/>
        <w:t>______________________________________</w:t>
      </w:r>
    </w:p>
    <w:p w14:paraId="74F9E338" w14:textId="48CC3EBC" w:rsidR="000B2582" w:rsidRDefault="0002593C">
      <w:pPr>
        <w:pStyle w:val="MELegal1"/>
        <w:numPr>
          <w:ilvl w:val="0"/>
          <w:numId w:val="0"/>
        </w:numPr>
        <w:tabs>
          <w:tab w:val="left" w:pos="1276"/>
        </w:tabs>
        <w:spacing w:before="240" w:after="0"/>
        <w:rPr>
          <w:b/>
          <w:bCs/>
        </w:rPr>
      </w:pPr>
      <w:r>
        <w:rPr>
          <w:b/>
          <w:bCs/>
        </w:rPr>
        <w:t>Proponent ABN</w:t>
      </w:r>
      <w:r w:rsidR="00074937">
        <w:rPr>
          <w:b/>
          <w:bCs/>
        </w:rPr>
        <w:t>:</w:t>
      </w:r>
      <w:r>
        <w:rPr>
          <w:b/>
          <w:bCs/>
        </w:rPr>
        <w:tab/>
      </w:r>
      <w:r>
        <w:t>______________________________________</w:t>
      </w:r>
    </w:p>
    <w:p w14:paraId="318EDACC" w14:textId="77777777" w:rsidR="000B2582" w:rsidRDefault="0002593C">
      <w:pPr>
        <w:pStyle w:val="MELegal1"/>
        <w:numPr>
          <w:ilvl w:val="0"/>
          <w:numId w:val="0"/>
        </w:numPr>
        <w:tabs>
          <w:tab w:val="left" w:pos="1276"/>
        </w:tabs>
        <w:spacing w:before="240" w:after="0"/>
      </w:pPr>
      <w:r>
        <w:rPr>
          <w:b/>
          <w:bCs/>
        </w:rPr>
        <w:t>Address:</w:t>
      </w:r>
      <w:r>
        <w:rPr>
          <w:b/>
          <w:bCs/>
        </w:rPr>
        <w:tab/>
      </w:r>
      <w:r>
        <w:t>______________________________________</w:t>
      </w:r>
    </w:p>
    <w:p w14:paraId="506C9CE6" w14:textId="77777777" w:rsidR="000B2582" w:rsidRDefault="0002593C">
      <w:pPr>
        <w:pStyle w:val="MELegal1"/>
        <w:numPr>
          <w:ilvl w:val="0"/>
          <w:numId w:val="0"/>
        </w:numPr>
        <w:tabs>
          <w:tab w:val="left" w:pos="1276"/>
        </w:tabs>
        <w:spacing w:before="240" w:after="0"/>
        <w:rPr>
          <w:b/>
          <w:bCs/>
        </w:rPr>
      </w:pPr>
      <w:r>
        <w:rPr>
          <w:b/>
          <w:bCs/>
        </w:rPr>
        <w:t>E-mail:</w:t>
      </w:r>
      <w:r>
        <w:t xml:space="preserve"> </w:t>
      </w:r>
      <w:r>
        <w:tab/>
        <w:t>______________________________________</w:t>
      </w:r>
    </w:p>
    <w:permEnd w:id="883243886"/>
    <w:p w14:paraId="71CC06C2" w14:textId="77777777" w:rsidR="000B2582" w:rsidRDefault="0002593C">
      <w:pPr>
        <w:pStyle w:val="MELegal1"/>
        <w:numPr>
          <w:ilvl w:val="0"/>
          <w:numId w:val="0"/>
        </w:numPr>
        <w:spacing w:before="240" w:after="0"/>
        <w:rPr>
          <w:b/>
          <w:bCs/>
        </w:rPr>
      </w:pPr>
      <w:r>
        <w:rPr>
          <w:b/>
          <w:bCs/>
        </w:rPr>
        <w:t>Product Required</w:t>
      </w:r>
    </w:p>
    <w:p w14:paraId="3B2C2D33" w14:textId="77777777" w:rsidR="000B2582" w:rsidRDefault="0002593C">
      <w:pPr>
        <w:pStyle w:val="MELegal1"/>
        <w:numPr>
          <w:ilvl w:val="0"/>
          <w:numId w:val="0"/>
        </w:numPr>
        <w:spacing w:before="240" w:after="0"/>
        <w:rPr>
          <w:color w:val="0070C0"/>
        </w:rPr>
      </w:pPr>
      <w:r w:rsidRPr="008C3E9D">
        <w:t>Capacity Investment Scheme Agreement</w:t>
      </w:r>
      <w:r w:rsidRPr="004C0271">
        <w:t>.</w:t>
      </w:r>
    </w:p>
    <w:p w14:paraId="28CEC696" w14:textId="0C374C9A" w:rsidR="000B2582" w:rsidRDefault="0002593C">
      <w:pPr>
        <w:pStyle w:val="MELegal1"/>
        <w:numPr>
          <w:ilvl w:val="0"/>
          <w:numId w:val="0"/>
        </w:numPr>
        <w:spacing w:before="240" w:after="0"/>
      </w:pPr>
      <w:r>
        <w:rPr>
          <w:b/>
          <w:bCs/>
        </w:rPr>
        <w:t>In favour of each of</w:t>
      </w:r>
      <w:r>
        <w:t>:</w:t>
      </w:r>
    </w:p>
    <w:p w14:paraId="1FA51FCB" w14:textId="77777777" w:rsidR="000B2582" w:rsidRDefault="0002593C">
      <w:pPr>
        <w:spacing w:before="240"/>
        <w:ind w:left="680" w:hanging="680"/>
      </w:pPr>
      <w:r>
        <w:t>(a)</w:t>
      </w:r>
      <w:r>
        <w:tab/>
        <w:t>the Commonwealth of Australia as represented by the Department of Climate Change, Energy, the Environment and Water (</w:t>
      </w:r>
      <w:r>
        <w:rPr>
          <w:b/>
          <w:bCs/>
        </w:rPr>
        <w:t>Australian Government</w:t>
      </w:r>
      <w:r>
        <w:t xml:space="preserve">); </w:t>
      </w:r>
    </w:p>
    <w:p w14:paraId="1CC1642C" w14:textId="77777777" w:rsidR="000B2582" w:rsidRDefault="0002593C">
      <w:pPr>
        <w:spacing w:before="240"/>
      </w:pPr>
      <w:r>
        <w:rPr>
          <w:rFonts w:cstheme="minorHAnsi"/>
        </w:rPr>
        <w:t>(b)</w:t>
      </w:r>
      <w:r>
        <w:rPr>
          <w:rFonts w:cstheme="minorHAnsi"/>
        </w:rPr>
        <w:tab/>
        <w:t>the Australian Energy Market Operator Limited ABN 94 072 010 327 (</w:t>
      </w:r>
      <w:r>
        <w:rPr>
          <w:rFonts w:cstheme="minorHAnsi"/>
          <w:b/>
          <w:bCs/>
        </w:rPr>
        <w:t>AEMO</w:t>
      </w:r>
      <w:r>
        <w:rPr>
          <w:rFonts w:cstheme="minorHAnsi"/>
        </w:rPr>
        <w:t>); and</w:t>
      </w:r>
    </w:p>
    <w:p w14:paraId="422CB304" w14:textId="77777777" w:rsidR="000B2582" w:rsidRDefault="0002593C">
      <w:pPr>
        <w:spacing w:before="240"/>
        <w:rPr>
          <w:rFonts w:cstheme="minorHAnsi"/>
        </w:rPr>
      </w:pPr>
      <w:r>
        <w:rPr>
          <w:rFonts w:cstheme="minorHAnsi"/>
        </w:rPr>
        <w:t>(c)</w:t>
      </w:r>
      <w:r>
        <w:rPr>
          <w:rFonts w:cstheme="minorHAnsi"/>
        </w:rPr>
        <w:tab/>
        <w:t>AusEnergy Services Limited</w:t>
      </w:r>
      <w:r>
        <w:rPr>
          <w:rFonts w:cstheme="minorHAnsi"/>
          <w:b/>
          <w:bCs/>
        </w:rPr>
        <w:t xml:space="preserve"> </w:t>
      </w:r>
      <w:r>
        <w:rPr>
          <w:rFonts w:cstheme="minorHAnsi"/>
        </w:rPr>
        <w:t>ABN 59 651 198 364 (</w:t>
      </w:r>
      <w:r>
        <w:rPr>
          <w:rFonts w:cstheme="minorHAnsi"/>
          <w:b/>
          <w:bCs/>
        </w:rPr>
        <w:t>ASL</w:t>
      </w:r>
      <w:r>
        <w:rPr>
          <w:rFonts w:cstheme="minorHAnsi"/>
        </w:rPr>
        <w:t>).</w:t>
      </w:r>
    </w:p>
    <w:p w14:paraId="47DC81C9" w14:textId="77777777" w:rsidR="000B2582" w:rsidRDefault="0002593C">
      <w:pPr>
        <w:spacing w:before="240"/>
      </w:pPr>
      <w:r>
        <w:rPr>
          <w:rFonts w:cstheme="minorHAnsi"/>
        </w:rPr>
        <w:t>Collectively AEMO and ASL are referred to as “</w:t>
      </w:r>
      <w:r>
        <w:rPr>
          <w:rFonts w:cstheme="minorHAnsi"/>
          <w:b/>
          <w:bCs/>
        </w:rPr>
        <w:t>AEMO</w:t>
      </w:r>
      <w:r>
        <w:rPr>
          <w:rFonts w:cstheme="minorHAnsi"/>
        </w:rPr>
        <w:t>” in this document.</w:t>
      </w:r>
    </w:p>
    <w:p w14:paraId="716BD3FC" w14:textId="77777777" w:rsidR="000B2582" w:rsidRDefault="0002593C">
      <w:pPr>
        <w:pStyle w:val="MELegal1"/>
        <w:numPr>
          <w:ilvl w:val="0"/>
          <w:numId w:val="0"/>
        </w:numPr>
        <w:tabs>
          <w:tab w:val="left" w:pos="5430"/>
        </w:tabs>
        <w:spacing w:before="240" w:after="0"/>
        <w:rPr>
          <w:b/>
          <w:bCs/>
        </w:rPr>
      </w:pPr>
      <w:r>
        <w:rPr>
          <w:b/>
          <w:bCs/>
        </w:rPr>
        <w:t>PART A – BACKGROUND AND INTERPRETATION</w:t>
      </w:r>
      <w:r>
        <w:rPr>
          <w:b/>
          <w:bCs/>
        </w:rPr>
        <w:tab/>
      </w:r>
    </w:p>
    <w:p w14:paraId="50B04DD4" w14:textId="77777777" w:rsidR="000B2582" w:rsidRDefault="0002593C">
      <w:pPr>
        <w:pStyle w:val="MELegal1"/>
        <w:numPr>
          <w:ilvl w:val="0"/>
          <w:numId w:val="0"/>
        </w:numPr>
        <w:spacing w:before="240" w:after="0"/>
        <w:rPr>
          <w:b/>
          <w:bCs/>
        </w:rPr>
      </w:pPr>
      <w:r>
        <w:rPr>
          <w:b/>
          <w:bCs/>
        </w:rPr>
        <w:t>Background</w:t>
      </w:r>
    </w:p>
    <w:p w14:paraId="16A68B6B" w14:textId="60F9534F" w:rsidR="000B2582" w:rsidRDefault="0002593C">
      <w:pPr>
        <w:pStyle w:val="MELegal1"/>
        <w:spacing w:before="240" w:after="0"/>
      </w:pPr>
      <w:r>
        <w:t xml:space="preserve">This Warranties Form is provided in connection with the </w:t>
      </w:r>
      <w:r w:rsidRPr="008C3E9D">
        <w:t xml:space="preserve">Capacity Investment Scheme </w:t>
      </w:r>
      <w:r w:rsidR="00AE58CA">
        <w:t>National</w:t>
      </w:r>
      <w:r w:rsidRPr="008C3E9D">
        <w:t xml:space="preserve"> Electricity Market – </w:t>
      </w:r>
      <w:r w:rsidR="00DE241F">
        <w:t>Generation</w:t>
      </w:r>
      <w:r w:rsidRPr="004C0271">
        <w:t xml:space="preserve"> </w:t>
      </w:r>
      <w:r w:rsidRPr="008C3E9D">
        <w:t xml:space="preserve">Tender </w:t>
      </w:r>
      <w:r w:rsidR="00843A2D">
        <w:t>7</w:t>
      </w:r>
      <w:r w:rsidRPr="008C3E9D">
        <w:t xml:space="preserve"> Process</w:t>
      </w:r>
      <w:r w:rsidRPr="004C0271">
        <w:t xml:space="preserve"> (</w:t>
      </w:r>
      <w:r w:rsidRPr="004C0271">
        <w:rPr>
          <w:b/>
          <w:bCs/>
        </w:rPr>
        <w:t xml:space="preserve">Tender </w:t>
      </w:r>
      <w:r w:rsidR="00843A2D">
        <w:rPr>
          <w:b/>
          <w:bCs/>
        </w:rPr>
        <w:t>7</w:t>
      </w:r>
      <w:r w:rsidRPr="004C0271">
        <w:rPr>
          <w:b/>
          <w:bCs/>
        </w:rPr>
        <w:t xml:space="preserve"> Process</w:t>
      </w:r>
      <w:r w:rsidRPr="004C0271">
        <w:t>)</w:t>
      </w:r>
      <w:r w:rsidRPr="004C0271">
        <w:rPr>
          <w:b/>
          <w:bCs/>
        </w:rPr>
        <w:t xml:space="preserve"> </w:t>
      </w:r>
      <w:r w:rsidRPr="004C0271">
        <w:t xml:space="preserve">being conducted by the Australian Government, pursuant to the </w:t>
      </w:r>
      <w:r w:rsidRPr="00550753">
        <w:t xml:space="preserve">Capacity Investment Scheme Tender </w:t>
      </w:r>
      <w:r w:rsidR="00B66505">
        <w:t>7</w:t>
      </w:r>
      <w:r w:rsidRPr="004C0271">
        <w:t xml:space="preserve"> </w:t>
      </w:r>
      <w:r w:rsidR="00AE58CA">
        <w:t>National</w:t>
      </w:r>
      <w:r w:rsidRPr="00550753">
        <w:t xml:space="preserve"> Electricity Market – </w:t>
      </w:r>
      <w:r w:rsidR="00DE241F">
        <w:t>Generation</w:t>
      </w:r>
      <w:r>
        <w:t xml:space="preserve"> Tender Guidelines, as issued by the Australian Government </w:t>
      </w:r>
      <w:r w:rsidR="00074937">
        <w:t>o</w:t>
      </w:r>
      <w:r>
        <w:t xml:space="preserve">n </w:t>
      </w:r>
      <w:permStart w:id="99581159" w:edGrp="everyone"/>
      <w:r>
        <w:t>[</w:t>
      </w:r>
      <w:r>
        <w:rPr>
          <w:highlight w:val="yellow"/>
        </w:rPr>
        <w:t>date</w:t>
      </w:r>
      <w:r>
        <w:t>]</w:t>
      </w:r>
      <w:permEnd w:id="99581159"/>
      <w:r>
        <w:t xml:space="preserve"> (</w:t>
      </w:r>
      <w:r>
        <w:rPr>
          <w:b/>
        </w:rPr>
        <w:t>Tender Guidelines</w:t>
      </w:r>
      <w:r>
        <w:t xml:space="preserve">). </w:t>
      </w:r>
    </w:p>
    <w:p w14:paraId="0E3F53B4" w14:textId="6B1E0FDB" w:rsidR="000B2582" w:rsidRDefault="0002593C" w:rsidP="005A14FF">
      <w:pPr>
        <w:pStyle w:val="MELegal1"/>
        <w:keepNext/>
        <w:spacing w:before="240" w:after="0"/>
      </w:pPr>
      <w:r>
        <w:t>This Warranties Form comprises:</w:t>
      </w:r>
    </w:p>
    <w:p w14:paraId="2E7ACCF9" w14:textId="77777777" w:rsidR="000B2582" w:rsidRDefault="0002593C">
      <w:pPr>
        <w:pStyle w:val="MELegal3"/>
        <w:spacing w:before="240" w:after="0"/>
      </w:pPr>
      <w:r>
        <w:t xml:space="preserve">representations, warranties and information in respect of Commonwealth policies and other requirements, including related Proponent Eligibility Criteria (see sections </w:t>
      </w:r>
      <w:r w:rsidRPr="00550753">
        <w:t>2 and 7</w:t>
      </w:r>
      <w:r>
        <w:t xml:space="preserve"> of the Tender Guidelines);</w:t>
      </w:r>
    </w:p>
    <w:p w14:paraId="38164938" w14:textId="77777777" w:rsidR="000B2582" w:rsidRDefault="0002593C">
      <w:pPr>
        <w:pStyle w:val="MELegal3"/>
        <w:spacing w:before="240" w:after="0"/>
      </w:pPr>
      <w:r>
        <w:t xml:space="preserve">representations, warranties and information in respect of Foreign Investment Review Board regulatory compliance (see section </w:t>
      </w:r>
      <w:r w:rsidRPr="00550753">
        <w:t>5.3.3</w:t>
      </w:r>
      <w:r>
        <w:t xml:space="preserve"> of the Tender Guidelines); </w:t>
      </w:r>
    </w:p>
    <w:p w14:paraId="70A9F80A" w14:textId="19CCACFF" w:rsidR="000A7616" w:rsidRDefault="0002593C">
      <w:pPr>
        <w:pStyle w:val="MELegal3"/>
        <w:spacing w:before="240" w:after="0"/>
      </w:pPr>
      <w:r>
        <w:t>representations, warranties and information in respect of</w:t>
      </w:r>
      <w:r w:rsidRPr="000A7616">
        <w:t xml:space="preserve"> compliance with the </w:t>
      </w:r>
      <w:r w:rsidRPr="00EA12CB">
        <w:rPr>
          <w:i/>
          <w:iCs/>
        </w:rPr>
        <w:t>Competition and Consumer Act 2010</w:t>
      </w:r>
      <w:r w:rsidRPr="000A7616">
        <w:t xml:space="preserve"> (Cth), including in relation to acquisitions</w:t>
      </w:r>
      <w:r>
        <w:t xml:space="preserve"> (see section </w:t>
      </w:r>
      <w:r w:rsidRPr="00550753">
        <w:t>5.3.3</w:t>
      </w:r>
      <w:r>
        <w:t xml:space="preserve"> of the Tender Guidelines);</w:t>
      </w:r>
    </w:p>
    <w:p w14:paraId="4A03BE3D" w14:textId="77777777" w:rsidR="000B2582" w:rsidRDefault="0002593C">
      <w:pPr>
        <w:pStyle w:val="MELegal3"/>
        <w:spacing w:before="240" w:after="0"/>
      </w:pPr>
      <w:r>
        <w:t xml:space="preserve">representations, warranties and information in respect of native title and cultural heritage matters (see section </w:t>
      </w:r>
      <w:r w:rsidRPr="00550753">
        <w:t>2, 3.1 and 3.2</w:t>
      </w:r>
      <w:r>
        <w:t xml:space="preserve"> of the Tender Guidelines); and</w:t>
      </w:r>
    </w:p>
    <w:p w14:paraId="0CA5FC49" w14:textId="173D674D" w:rsidR="000B2582" w:rsidRDefault="0002593C">
      <w:pPr>
        <w:pStyle w:val="MELegal3"/>
        <w:spacing w:before="240" w:after="0"/>
      </w:pPr>
      <w:r>
        <w:t xml:space="preserve">representations and warranties in respect of the Tender </w:t>
      </w:r>
      <w:r w:rsidR="00843A2D">
        <w:t>7</w:t>
      </w:r>
      <w:r>
        <w:t xml:space="preserve"> Process.</w:t>
      </w:r>
    </w:p>
    <w:p w14:paraId="56CC32FE" w14:textId="77777777" w:rsidR="000B2582" w:rsidRDefault="0002593C">
      <w:pPr>
        <w:pStyle w:val="MELegal1"/>
        <w:spacing w:before="240" w:after="0"/>
      </w:pPr>
      <w:r>
        <w:t xml:space="preserve">Any required and optional attachments should be uploaded to the Online Portal by the Proponent as evidence to support or substantiate the warranties made by the Proponent. </w:t>
      </w:r>
    </w:p>
    <w:p w14:paraId="72CD1622" w14:textId="77777777" w:rsidR="000B2582" w:rsidRDefault="0002593C">
      <w:pPr>
        <w:pStyle w:val="MELegal1"/>
        <w:spacing w:before="240" w:after="0"/>
      </w:pPr>
      <w:r>
        <w:t xml:space="preserve">ASL may require that a Proponent complete a new Warranties Form if: </w:t>
      </w:r>
    </w:p>
    <w:p w14:paraId="40D70AB7" w14:textId="77777777" w:rsidR="000B2582" w:rsidRDefault="0002593C">
      <w:pPr>
        <w:pStyle w:val="MELegal3"/>
        <w:spacing w:before="240" w:after="0"/>
      </w:pPr>
      <w:r>
        <w:t xml:space="preserve">there is a change to the Proponent or Bid Entity’s status, structure, ownership or scope or terms of appointment (as described in section </w:t>
      </w:r>
      <w:r w:rsidRPr="00550753">
        <w:t>6.17</w:t>
      </w:r>
      <w:r>
        <w:t xml:space="preserve"> of the Tender Guidelines), as must be notified to ASL by the Proponent in accordance with the process set out in that section, or</w:t>
      </w:r>
    </w:p>
    <w:p w14:paraId="14C2EBC5" w14:textId="77777777" w:rsidR="000B2582" w:rsidRDefault="0002593C">
      <w:pPr>
        <w:pStyle w:val="MELegal3"/>
        <w:spacing w:before="240" w:after="0"/>
      </w:pPr>
      <w:r>
        <w:t xml:space="preserve">any information in this Warranties Form is incorrect or incomplete. </w:t>
      </w:r>
    </w:p>
    <w:p w14:paraId="14DB9D84" w14:textId="77777777" w:rsidR="000B2582" w:rsidRDefault="0002593C">
      <w:pPr>
        <w:pStyle w:val="MELegal1"/>
        <w:numPr>
          <w:ilvl w:val="0"/>
          <w:numId w:val="0"/>
        </w:numPr>
        <w:spacing w:before="240" w:after="0"/>
        <w:ind w:left="680" w:hanging="680"/>
        <w:rPr>
          <w:b/>
          <w:bCs/>
        </w:rPr>
      </w:pPr>
      <w:r>
        <w:rPr>
          <w:b/>
          <w:bCs/>
        </w:rPr>
        <w:t>Definitions and Interpretation</w:t>
      </w:r>
    </w:p>
    <w:p w14:paraId="4836863A" w14:textId="77777777" w:rsidR="000B2582" w:rsidRDefault="0002593C">
      <w:pPr>
        <w:pStyle w:val="MELegal1"/>
        <w:spacing w:before="240" w:after="0"/>
        <w:rPr>
          <w:b/>
          <w:bCs/>
        </w:rPr>
      </w:pPr>
      <w:r>
        <w:t>In this Warranties Form, unless the context requires otherwise:</w:t>
      </w:r>
    </w:p>
    <w:p w14:paraId="6EC83E87" w14:textId="77777777" w:rsidR="000B2582" w:rsidRDefault="0002593C">
      <w:pPr>
        <w:pStyle w:val="MELegal3"/>
        <w:spacing w:before="240" w:after="0"/>
      </w:pPr>
      <w:r>
        <w:t>capitalised terms that are used but not defined in this Warranties Form have the meaning given in the Tender Guidelines; and</w:t>
      </w:r>
    </w:p>
    <w:p w14:paraId="1313AA9F" w14:textId="77777777" w:rsidR="000B2582" w:rsidRDefault="0002593C">
      <w:pPr>
        <w:pStyle w:val="MELegal3"/>
        <w:spacing w:before="240" w:after="0"/>
      </w:pPr>
      <w:r>
        <w:t xml:space="preserve">the rules of interpretation set out in section </w:t>
      </w:r>
      <w:r w:rsidRPr="00550753">
        <w:t>6.2</w:t>
      </w:r>
      <w:r>
        <w:t xml:space="preserve"> of the Tender Guidelines apply to this Warranties Form, except that references to the Tender Guidelines will be read as references to this Warranties Form.</w:t>
      </w:r>
    </w:p>
    <w:p w14:paraId="748546B0" w14:textId="77777777" w:rsidR="000B2582" w:rsidRDefault="0002593C">
      <w:pPr>
        <w:pStyle w:val="MELegal1"/>
        <w:numPr>
          <w:ilvl w:val="0"/>
          <w:numId w:val="0"/>
        </w:numPr>
        <w:spacing w:before="240" w:after="0"/>
        <w:rPr>
          <w:b/>
          <w:bCs/>
        </w:rPr>
      </w:pPr>
      <w:r>
        <w:rPr>
          <w:b/>
          <w:bCs/>
        </w:rPr>
        <w:t>PART B – Representations, Warranties and Information in respect of Commonwealth Policies and Other Requirements (including related Eligibility Criteria)</w:t>
      </w:r>
    </w:p>
    <w:p w14:paraId="37F5BF3B" w14:textId="77777777" w:rsidR="000B2582" w:rsidRDefault="0002593C">
      <w:pPr>
        <w:pStyle w:val="MELegal1"/>
        <w:numPr>
          <w:ilvl w:val="0"/>
          <w:numId w:val="0"/>
        </w:numPr>
        <w:spacing w:before="240"/>
      </w:pPr>
      <w:r>
        <w:rPr>
          <w:b/>
          <w:bCs/>
        </w:rPr>
        <w:t>Bid Entity</w:t>
      </w:r>
    </w:p>
    <w:p w14:paraId="69B6067C" w14:textId="77777777" w:rsidR="000B2582" w:rsidRDefault="0002593C">
      <w:pPr>
        <w:pStyle w:val="MELegal1"/>
        <w:spacing w:before="240"/>
      </w:pPr>
      <w:r>
        <w:t>The Proponent represents and warrants that:</w:t>
      </w:r>
    </w:p>
    <w:p w14:paraId="0723AAE7" w14:textId="77777777" w:rsidR="000B2582" w:rsidRDefault="0002593C">
      <w:pPr>
        <w:pStyle w:val="MELegal3"/>
        <w:spacing w:before="240"/>
      </w:pPr>
      <w:r>
        <w:t xml:space="preserve">the Bid Entity will be the counterparty to each of the Project Documents; </w:t>
      </w:r>
    </w:p>
    <w:p w14:paraId="7E6009F3" w14:textId="77777777" w:rsidR="000B2582" w:rsidRDefault="0002593C">
      <w:pPr>
        <w:pStyle w:val="MELegal3"/>
        <w:spacing w:before="240"/>
      </w:pPr>
      <w:r>
        <w:t xml:space="preserve">if the Bid Entity is not nominated in </w:t>
      </w:r>
      <w:r w:rsidR="005A14FF">
        <w:t>the Bid</w:t>
      </w:r>
      <w:r>
        <w:t xml:space="preserve">, or is substituted for a different entity after the Bid Closing Date and Time, the new Bid Entity will satisfy the Bid Entity Criteria and will be nominated prior to execution of the Project Documents; </w:t>
      </w:r>
    </w:p>
    <w:p w14:paraId="456AABA9" w14:textId="61530948" w:rsidR="000B2582" w:rsidRDefault="0002593C">
      <w:pPr>
        <w:pStyle w:val="MELegal3"/>
        <w:spacing w:before="240"/>
      </w:pPr>
      <w:r>
        <w:t xml:space="preserve">the Proponent will not change the Bid Entity, or substitute that Bid Entity for any other entity, in any documents submitted to the Australian Government or AEMO in relation to the </w:t>
      </w:r>
      <w:r w:rsidRPr="00550753">
        <w:t xml:space="preserve">Tender </w:t>
      </w:r>
      <w:r w:rsidR="00843A2D">
        <w:t>7</w:t>
      </w:r>
      <w:r w:rsidRPr="00550753">
        <w:t xml:space="preserve"> Process</w:t>
      </w:r>
      <w:r>
        <w:t>, without the prior written approval of AEMO or the Australian Government; and</w:t>
      </w:r>
    </w:p>
    <w:p w14:paraId="284839F4" w14:textId="77777777" w:rsidR="000B2582" w:rsidRDefault="0002593C">
      <w:pPr>
        <w:pStyle w:val="MELegal3"/>
        <w:spacing w:before="240"/>
      </w:pPr>
      <w:r>
        <w:t>if the Proponent is a Successful Proponent, at the time of execution of the Project Documents, the Bid Entity</w:t>
      </w:r>
      <w:r w:rsidR="00D709D8">
        <w:t xml:space="preserve"> </w:t>
      </w:r>
      <w:r>
        <w:t>will:</w:t>
      </w:r>
    </w:p>
    <w:p w14:paraId="75E40B05" w14:textId="77777777" w:rsidR="00AB738F" w:rsidRDefault="0002593C">
      <w:pPr>
        <w:pStyle w:val="MELegal4"/>
        <w:spacing w:before="240"/>
      </w:pPr>
      <w:r>
        <w:t>be a special purpose vehicle (</w:t>
      </w:r>
      <w:r w:rsidRPr="00943FC2">
        <w:rPr>
          <w:b/>
          <w:bCs/>
        </w:rPr>
        <w:t>SPV</w:t>
      </w:r>
      <w:r>
        <w:t>);</w:t>
      </w:r>
    </w:p>
    <w:p w14:paraId="4887C6A9" w14:textId="77777777" w:rsidR="000B2582" w:rsidRDefault="0002593C">
      <w:pPr>
        <w:pStyle w:val="MELegal4"/>
        <w:spacing w:before="240"/>
      </w:pPr>
      <w:r>
        <w:t>hold an ABN;</w:t>
      </w:r>
    </w:p>
    <w:p w14:paraId="1BDD2760" w14:textId="77777777" w:rsidR="000B2582" w:rsidRDefault="0002593C" w:rsidP="000065DA">
      <w:pPr>
        <w:pStyle w:val="MELegal4"/>
        <w:keepNext/>
        <w:spacing w:before="240"/>
      </w:pPr>
      <w:r>
        <w:t>be one of the following:</w:t>
      </w:r>
    </w:p>
    <w:p w14:paraId="0E3C4985" w14:textId="77777777" w:rsidR="000B2582" w:rsidRPr="00E66A3C" w:rsidRDefault="0002593C" w:rsidP="00E66A3C">
      <w:pPr>
        <w:pStyle w:val="MELegal5"/>
        <w:spacing w:before="240"/>
        <w:rPr>
          <w:rFonts w:cs="Arial"/>
        </w:rPr>
      </w:pPr>
      <w:r w:rsidRPr="00E66A3C">
        <w:rPr>
          <w:rFonts w:cs="Arial"/>
        </w:rPr>
        <w:t xml:space="preserve">an Australian entity incorporated under </w:t>
      </w:r>
      <w:r w:rsidRPr="00E66A3C">
        <w:rPr>
          <w:rFonts w:cs="Arial"/>
          <w:i/>
        </w:rPr>
        <w:t>the Corporations Act 2001</w:t>
      </w:r>
      <w:r w:rsidRPr="00E66A3C">
        <w:rPr>
          <w:rFonts w:cs="Arial"/>
        </w:rPr>
        <w:t xml:space="preserve"> (Cth); </w:t>
      </w:r>
    </w:p>
    <w:p w14:paraId="39DD3D45" w14:textId="77777777" w:rsidR="000B2582" w:rsidRDefault="0002593C" w:rsidP="002D2A09">
      <w:pPr>
        <w:pStyle w:val="MELegal5"/>
        <w:spacing w:before="240"/>
        <w:rPr>
          <w:rFonts w:cs="Arial"/>
        </w:rPr>
      </w:pPr>
      <w:r>
        <w:rPr>
          <w:rFonts w:cs="Arial"/>
        </w:rPr>
        <w:t xml:space="preserve">a Commonwealth entity, as described in section 10 of the </w:t>
      </w:r>
      <w:r w:rsidRPr="001159F9">
        <w:rPr>
          <w:rFonts w:cs="Arial"/>
          <w:i/>
          <w:iCs/>
        </w:rPr>
        <w:t>Public Governance, Performance and Accountability Act 2013</w:t>
      </w:r>
      <w:r>
        <w:rPr>
          <w:rFonts w:cs="Arial"/>
        </w:rPr>
        <w:t xml:space="preserve"> (Cth); </w:t>
      </w:r>
    </w:p>
    <w:p w14:paraId="7784649E" w14:textId="77777777" w:rsidR="000B2582" w:rsidRDefault="0002593C" w:rsidP="002D2A09">
      <w:pPr>
        <w:pStyle w:val="MELegal5"/>
        <w:spacing w:before="240"/>
        <w:rPr>
          <w:rFonts w:cs="Arial"/>
        </w:rPr>
      </w:pPr>
      <w:r>
        <w:rPr>
          <w:rFonts w:cs="Arial"/>
        </w:rPr>
        <w:t xml:space="preserve">an Australian State or Territory owned (wholly or partly) corporation or a subsidiary of a State or Territory owned (wholly or partly) corporation; or </w:t>
      </w:r>
    </w:p>
    <w:p w14:paraId="2D14F876" w14:textId="77777777" w:rsidR="000B2582" w:rsidRDefault="0002593C" w:rsidP="002D2A09">
      <w:pPr>
        <w:pStyle w:val="MELegal5"/>
        <w:spacing w:before="240"/>
        <w:rPr>
          <w:rFonts w:cs="Arial"/>
        </w:rPr>
      </w:pPr>
      <w:r>
        <w:rPr>
          <w:rFonts w:cs="Arial"/>
        </w:rPr>
        <w:t>an Australian local government or council or an Australian organisation that has the purpose of representing and supporting local governments or councils;</w:t>
      </w:r>
    </w:p>
    <w:p w14:paraId="188C9279" w14:textId="77777777" w:rsidR="000B2582" w:rsidRDefault="0002593C">
      <w:pPr>
        <w:pStyle w:val="MELegal4"/>
        <w:spacing w:before="240"/>
      </w:pPr>
      <w:r>
        <w:t>only carry on the Project and either the Associated Project (if it is a Hybrid Project) or the Existing Project (if it is a Staged Product), and conduct no other business;</w:t>
      </w:r>
    </w:p>
    <w:p w14:paraId="63DBE9FF" w14:textId="77777777" w:rsidR="000B2582" w:rsidRDefault="0002593C">
      <w:pPr>
        <w:pStyle w:val="MELegal4"/>
        <w:spacing w:before="240"/>
      </w:pPr>
      <w:r>
        <w:t>subject to the terms of the</w:t>
      </w:r>
      <w:r w:rsidR="000065DA">
        <w:t xml:space="preserve"> Proforma</w:t>
      </w:r>
      <w:r>
        <w:t xml:space="preserve"> CISA, hold all the assets of the Project; and</w:t>
      </w:r>
    </w:p>
    <w:p w14:paraId="06ACC4C4" w14:textId="1696B7B3" w:rsidR="000B2582" w:rsidRDefault="0002593C" w:rsidP="009B75B3">
      <w:pPr>
        <w:pStyle w:val="MELegal4"/>
        <w:spacing w:before="240"/>
      </w:pPr>
      <w:r>
        <w:t xml:space="preserve">subject to the terms of the Proforma CISA, </w:t>
      </w:r>
      <w:r w:rsidR="001C08A2">
        <w:t xml:space="preserve">be entitled to all </w:t>
      </w:r>
      <w:r w:rsidR="0009175F">
        <w:t xml:space="preserve">of </w:t>
      </w:r>
      <w:r w:rsidR="001C08A2">
        <w:t xml:space="preserve">the revenue of the Project. </w:t>
      </w:r>
    </w:p>
    <w:p w14:paraId="448E48C9" w14:textId="77777777" w:rsidR="009029E3" w:rsidRDefault="0002593C" w:rsidP="009029E3">
      <w:pPr>
        <w:pStyle w:val="MELegal1"/>
        <w:keepNext/>
        <w:numPr>
          <w:ilvl w:val="0"/>
          <w:numId w:val="0"/>
        </w:numPr>
        <w:spacing w:before="240" w:after="0"/>
        <w:rPr>
          <w:i/>
          <w:iCs/>
        </w:rPr>
      </w:pPr>
      <w:bookmarkStart w:id="1" w:name="_Hlk210386984"/>
      <w:r w:rsidRPr="00642C28">
        <w:rPr>
          <w:b/>
          <w:bCs/>
        </w:rPr>
        <w:t>Shadow Economy Procurement Connected Policy</w:t>
      </w:r>
      <w:r>
        <w:rPr>
          <w:b/>
          <w:bCs/>
        </w:rPr>
        <w:t xml:space="preserve"> </w:t>
      </w:r>
    </w:p>
    <w:p w14:paraId="218B0E21" w14:textId="77777777" w:rsidR="009029E3" w:rsidRDefault="0002593C" w:rsidP="009029E3">
      <w:pPr>
        <w:pStyle w:val="MELegal1"/>
        <w:numPr>
          <w:ilvl w:val="0"/>
          <w:numId w:val="0"/>
        </w:numPr>
        <w:spacing w:before="240" w:after="0"/>
        <w:ind w:left="680" w:hanging="680"/>
        <w:rPr>
          <w:u w:val="single"/>
        </w:rPr>
      </w:pPr>
      <w:r>
        <w:rPr>
          <w:u w:val="single"/>
        </w:rPr>
        <w:t>Proponent</w:t>
      </w:r>
    </w:p>
    <w:p w14:paraId="6EA9C9EC" w14:textId="5702831D" w:rsidR="009029E3" w:rsidRPr="00583C35" w:rsidRDefault="0002593C" w:rsidP="009029E3">
      <w:pPr>
        <w:pStyle w:val="MELegal1"/>
        <w:numPr>
          <w:ilvl w:val="0"/>
          <w:numId w:val="0"/>
        </w:numPr>
        <w:spacing w:before="240" w:after="0"/>
      </w:pPr>
      <w:r w:rsidRPr="00DB3C93">
        <w:t>[</w:t>
      </w:r>
      <w:r w:rsidRPr="007C66FC">
        <w:rPr>
          <w:b/>
          <w:bCs/>
          <w:i/>
          <w:iCs/>
          <w:highlight w:val="lightGray"/>
        </w:rPr>
        <w:t xml:space="preserve">Drafting note: </w:t>
      </w:r>
      <w:r w:rsidRPr="00444641">
        <w:rPr>
          <w:b/>
          <w:bCs/>
          <w:i/>
          <w:iCs/>
          <w:highlight w:val="lightGray"/>
        </w:rPr>
        <w:t xml:space="preserve">The Proponent must </w:t>
      </w:r>
      <w:r>
        <w:rPr>
          <w:b/>
          <w:bCs/>
          <w:i/>
          <w:iCs/>
          <w:highlight w:val="lightGray"/>
        </w:rPr>
        <w:t>state the Option number</w:t>
      </w:r>
      <w:r w:rsidR="006339D0">
        <w:rPr>
          <w:b/>
          <w:bCs/>
          <w:i/>
          <w:iCs/>
          <w:highlight w:val="lightGray"/>
        </w:rPr>
        <w:t>(s)</w:t>
      </w:r>
      <w:r>
        <w:rPr>
          <w:b/>
          <w:bCs/>
          <w:i/>
          <w:iCs/>
          <w:highlight w:val="lightGray"/>
        </w:rPr>
        <w:t xml:space="preserve"> (out of Options 1, 2, 3, 4, 5, 6 and 7) that applies</w:t>
      </w:r>
      <w:r w:rsidRPr="00444641">
        <w:rPr>
          <w:b/>
          <w:bCs/>
          <w:i/>
          <w:iCs/>
          <w:highlight w:val="lightGray"/>
        </w:rPr>
        <w:t xml:space="preserve">. </w:t>
      </w:r>
      <w:r w:rsidR="006339D0">
        <w:rPr>
          <w:b/>
          <w:bCs/>
          <w:i/>
          <w:iCs/>
          <w:highlight w:val="lightGray"/>
        </w:rPr>
        <w:t>At least o</w:t>
      </w:r>
      <w:r w:rsidRPr="00444641">
        <w:rPr>
          <w:b/>
          <w:bCs/>
          <w:i/>
          <w:iCs/>
          <w:highlight w:val="lightGray"/>
        </w:rPr>
        <w:t>ne option must be selected</w:t>
      </w:r>
      <w:r w:rsidRPr="00DB3C93">
        <w:t>]</w:t>
      </w:r>
    </w:p>
    <w:p w14:paraId="02B45CF2" w14:textId="46278643" w:rsidR="009029E3" w:rsidRDefault="0002593C" w:rsidP="009029E3">
      <w:pPr>
        <w:pStyle w:val="MELegal1"/>
        <w:spacing w:before="240"/>
      </w:pPr>
      <w:bookmarkStart w:id="2" w:name="_Ref210385772"/>
      <w:r>
        <w:t>The Proponent represents and warrants that Option</w:t>
      </w:r>
      <w:r w:rsidR="006339D0">
        <w:t>(s)</w:t>
      </w:r>
      <w:r>
        <w:t xml:space="preserve"> </w:t>
      </w:r>
      <w:permStart w:id="1227124381" w:edGrp="everyone"/>
      <w:r>
        <w:t>[</w:t>
      </w:r>
      <w:r w:rsidRPr="00505796">
        <w:rPr>
          <w:b/>
          <w:bCs/>
          <w:noProof/>
          <w:color w:val="0070C0"/>
          <w:highlight w:val="lightGray"/>
        </w:rPr>
        <w:t>X</w:t>
      </w:r>
      <w:r>
        <w:t>]</w:t>
      </w:r>
      <w:permEnd w:id="1227124381"/>
      <w:r>
        <w:t xml:space="preserve"> of the following Options applies for </w:t>
      </w:r>
      <w:r w:rsidRPr="00204E54">
        <w:t xml:space="preserve">clause </w:t>
      </w:r>
      <w:r w:rsidRPr="00204E54">
        <w:fldChar w:fldCharType="begin"/>
      </w:r>
      <w:r w:rsidRPr="00583C35">
        <w:rPr>
          <w:noProof/>
        </w:rPr>
        <w:instrText xml:space="preserve"> REF _Ref210385772 \n \h </w:instrText>
      </w:r>
      <w:r w:rsidRPr="00204E54">
        <w:fldChar w:fldCharType="separate"/>
      </w:r>
      <w:r w:rsidR="00DA2AF9">
        <w:rPr>
          <w:noProof/>
        </w:rPr>
        <w:t>7</w:t>
      </w:r>
      <w:r w:rsidRPr="00204E54">
        <w:fldChar w:fldCharType="end"/>
      </w:r>
      <w:r>
        <w:t>.</w:t>
      </w:r>
    </w:p>
    <w:p w14:paraId="5C5E6D47" w14:textId="77777777" w:rsidR="009029E3" w:rsidRDefault="0002593C" w:rsidP="00583C35">
      <w:pPr>
        <w:pStyle w:val="MELegal1"/>
        <w:numPr>
          <w:ilvl w:val="0"/>
          <w:numId w:val="0"/>
        </w:numPr>
        <w:spacing w:before="240"/>
        <w:ind w:left="680"/>
      </w:pPr>
      <w:r>
        <w:t>The Proponent is:</w:t>
      </w:r>
      <w:bookmarkEnd w:id="2"/>
    </w:p>
    <w:p w14:paraId="033C1AF7" w14:textId="77777777" w:rsidR="009029E3" w:rsidRPr="00F86ADF" w:rsidRDefault="0002593C" w:rsidP="009029E3">
      <w:pPr>
        <w:pStyle w:val="MELegal3"/>
        <w:spacing w:before="240"/>
      </w:pPr>
      <w:r w:rsidRPr="00F86ADF">
        <w:t>[</w:t>
      </w:r>
      <w:r w:rsidRPr="00F86ADF">
        <w:rPr>
          <w:i/>
          <w:iCs/>
          <w:shd w:val="pct15" w:color="auto" w:fill="FFFFFF"/>
        </w:rPr>
        <w:t>Option 1</w:t>
      </w:r>
      <w:r w:rsidRPr="00F86ADF">
        <w:t>] a body corporate or natural person;</w:t>
      </w:r>
    </w:p>
    <w:p w14:paraId="33E31F9E" w14:textId="77777777" w:rsidR="009029E3" w:rsidRPr="00F86ADF" w:rsidRDefault="0002593C" w:rsidP="009029E3">
      <w:pPr>
        <w:pStyle w:val="MELegal3"/>
        <w:spacing w:before="240"/>
      </w:pPr>
      <w:r w:rsidRPr="00F86ADF">
        <w:t>[</w:t>
      </w:r>
      <w:r w:rsidRPr="00F86ADF">
        <w:rPr>
          <w:i/>
          <w:iCs/>
          <w:shd w:val="pct15" w:color="auto" w:fill="FFFFFF"/>
        </w:rPr>
        <w:t>Option 2</w:t>
      </w:r>
      <w:r w:rsidRPr="00F86ADF">
        <w:t>] a partner acting for or on behalf of a partnership;</w:t>
      </w:r>
    </w:p>
    <w:p w14:paraId="2B40B87C" w14:textId="77777777" w:rsidR="009029E3" w:rsidRPr="00F86ADF" w:rsidRDefault="0002593C" w:rsidP="009029E3">
      <w:pPr>
        <w:pStyle w:val="MELegal3"/>
        <w:spacing w:before="240"/>
      </w:pPr>
      <w:r w:rsidRPr="00F86ADF">
        <w:t>[</w:t>
      </w:r>
      <w:r w:rsidRPr="00F86ADF">
        <w:rPr>
          <w:i/>
          <w:iCs/>
          <w:shd w:val="pct15" w:color="auto" w:fill="FFFFFF"/>
        </w:rPr>
        <w:t>Option 3</w:t>
      </w:r>
      <w:r w:rsidRPr="00F86ADF">
        <w:t>] a trustee acting in its capacity as trustee of an Australian or foreign trust;</w:t>
      </w:r>
    </w:p>
    <w:p w14:paraId="6CF22D7C" w14:textId="77777777" w:rsidR="009029E3" w:rsidRPr="00F86ADF" w:rsidRDefault="0002593C" w:rsidP="009029E3">
      <w:pPr>
        <w:pStyle w:val="MELegal3"/>
        <w:spacing w:before="240"/>
      </w:pPr>
      <w:r w:rsidRPr="00F86ADF">
        <w:t>[</w:t>
      </w:r>
      <w:r w:rsidRPr="00F86ADF">
        <w:rPr>
          <w:i/>
          <w:iCs/>
          <w:shd w:val="pct15" w:color="auto" w:fill="FFFFFF"/>
        </w:rPr>
        <w:t>Option 4</w:t>
      </w:r>
      <w:r w:rsidRPr="00F86ADF">
        <w:t>] an unincorporated joint venture participant;</w:t>
      </w:r>
    </w:p>
    <w:p w14:paraId="21C7CFFB" w14:textId="77777777" w:rsidR="009029E3" w:rsidRPr="00F86ADF" w:rsidRDefault="0002593C" w:rsidP="009029E3">
      <w:pPr>
        <w:pStyle w:val="MELegal3"/>
        <w:spacing w:before="240"/>
      </w:pPr>
      <w:r w:rsidRPr="00F86ADF">
        <w:t>[</w:t>
      </w:r>
      <w:r w:rsidRPr="00F86ADF">
        <w:rPr>
          <w:i/>
          <w:iCs/>
          <w:shd w:val="pct15" w:color="auto" w:fill="FFFFFF"/>
        </w:rPr>
        <w:t>Option 5</w:t>
      </w:r>
      <w:r w:rsidRPr="00F86ADF">
        <w:t>] an incorporated joint venture participant;</w:t>
      </w:r>
    </w:p>
    <w:p w14:paraId="09829340" w14:textId="77777777" w:rsidR="009029E3" w:rsidRPr="00F86ADF" w:rsidRDefault="0002593C" w:rsidP="009029E3">
      <w:pPr>
        <w:pStyle w:val="MELegal3"/>
        <w:spacing w:before="240"/>
      </w:pPr>
      <w:r w:rsidRPr="00F86ADF">
        <w:t>[</w:t>
      </w:r>
      <w:r w:rsidRPr="00F86ADF">
        <w:rPr>
          <w:i/>
          <w:iCs/>
          <w:shd w:val="pct15" w:color="auto" w:fill="FFFFFF"/>
        </w:rPr>
        <w:t>Option 6</w:t>
      </w:r>
      <w:r w:rsidRPr="00F86ADF">
        <w:t xml:space="preserve">] the head company, or a member that is not the head company, of a Consolidated Group (as defined by section 703-5 of the </w:t>
      </w:r>
      <w:r w:rsidRPr="00F86ADF">
        <w:rPr>
          <w:i/>
          <w:iCs/>
        </w:rPr>
        <w:t xml:space="preserve">Income Tax Assessment Act 1997 </w:t>
      </w:r>
      <w:r w:rsidRPr="00F86ADF">
        <w:t>(Cth)) or Multiple Entity Consolidated Group (</w:t>
      </w:r>
      <w:r w:rsidRPr="00F86ADF">
        <w:rPr>
          <w:b/>
          <w:bCs/>
        </w:rPr>
        <w:t>MEC Group</w:t>
      </w:r>
      <w:r w:rsidRPr="00F86ADF">
        <w:t xml:space="preserve">, for the purposes of section 705-D of the </w:t>
      </w:r>
      <w:r w:rsidRPr="00F86ADF">
        <w:rPr>
          <w:i/>
          <w:iCs/>
        </w:rPr>
        <w:t xml:space="preserve">Income Tax Assessment Act 1997 </w:t>
      </w:r>
      <w:r w:rsidRPr="00F86ADF">
        <w:t>(Cth)); or</w:t>
      </w:r>
    </w:p>
    <w:p w14:paraId="7157A12A" w14:textId="77777777" w:rsidR="009029E3" w:rsidRPr="004307DA" w:rsidRDefault="0002593C" w:rsidP="009029E3">
      <w:pPr>
        <w:pStyle w:val="MELegal3"/>
        <w:spacing w:before="240"/>
      </w:pPr>
      <w:r w:rsidRPr="00F86ADF">
        <w:t>[</w:t>
      </w:r>
      <w:r w:rsidRPr="00F86ADF">
        <w:rPr>
          <w:i/>
          <w:iCs/>
          <w:shd w:val="pct15" w:color="auto" w:fill="FFFFFF"/>
        </w:rPr>
        <w:t>Option 7</w:t>
      </w:r>
      <w:r w:rsidRPr="00F86ADF">
        <w:t xml:space="preserve">] a member of a GST Group (as deﬁned in the </w:t>
      </w:r>
      <w:r w:rsidRPr="00F86ADF">
        <w:rPr>
          <w:i/>
          <w:iCs/>
        </w:rPr>
        <w:t>A New Tax System (Goods and Services Tax Act 1999</w:t>
      </w:r>
      <w:r w:rsidRPr="00F86ADF">
        <w:t xml:space="preserve"> (Cth</w:t>
      </w:r>
      <w:r w:rsidRPr="004307DA">
        <w:t>)).</w:t>
      </w:r>
    </w:p>
    <w:p w14:paraId="49CEBAD3" w14:textId="77777777" w:rsidR="009029E3" w:rsidRDefault="0002593C" w:rsidP="009029E3">
      <w:pPr>
        <w:pStyle w:val="MELegal1"/>
        <w:keepNext/>
        <w:numPr>
          <w:ilvl w:val="0"/>
          <w:numId w:val="0"/>
        </w:numPr>
        <w:spacing w:before="240" w:after="0"/>
        <w:ind w:left="680" w:hanging="680"/>
        <w:rPr>
          <w:u w:val="single"/>
        </w:rPr>
      </w:pPr>
      <w:r w:rsidRPr="004307DA">
        <w:rPr>
          <w:u w:val="single"/>
        </w:rPr>
        <w:t>Bid Entity</w:t>
      </w:r>
    </w:p>
    <w:p w14:paraId="1AE20027" w14:textId="111985CA" w:rsidR="009029E3" w:rsidRPr="004307DA" w:rsidRDefault="0002593C" w:rsidP="00583C35">
      <w:pPr>
        <w:pStyle w:val="MELegal1"/>
        <w:numPr>
          <w:ilvl w:val="0"/>
          <w:numId w:val="0"/>
        </w:numPr>
        <w:spacing w:before="240" w:after="0"/>
        <w:rPr>
          <w:u w:val="single"/>
        </w:rPr>
      </w:pPr>
      <w:r w:rsidRPr="00DB3C93">
        <w:t>[</w:t>
      </w:r>
      <w:r w:rsidRPr="007C66FC">
        <w:rPr>
          <w:b/>
          <w:bCs/>
          <w:i/>
          <w:iCs/>
          <w:highlight w:val="lightGray"/>
        </w:rPr>
        <w:t xml:space="preserve">Drafting note: </w:t>
      </w:r>
      <w:r w:rsidRPr="00444641">
        <w:rPr>
          <w:b/>
          <w:bCs/>
          <w:i/>
          <w:iCs/>
          <w:highlight w:val="lightGray"/>
        </w:rPr>
        <w:t xml:space="preserve">The Proponent must </w:t>
      </w:r>
      <w:r>
        <w:rPr>
          <w:b/>
          <w:bCs/>
          <w:i/>
          <w:iCs/>
          <w:highlight w:val="lightGray"/>
        </w:rPr>
        <w:t>state the Option number</w:t>
      </w:r>
      <w:r w:rsidR="006339D0">
        <w:rPr>
          <w:b/>
          <w:bCs/>
          <w:i/>
          <w:iCs/>
          <w:highlight w:val="lightGray"/>
        </w:rPr>
        <w:t>(s)</w:t>
      </w:r>
      <w:r>
        <w:rPr>
          <w:b/>
          <w:bCs/>
          <w:i/>
          <w:iCs/>
          <w:highlight w:val="lightGray"/>
        </w:rPr>
        <w:t xml:space="preserve"> (out of Options 1, 2, 3, 4, 5, 6, 7 and 8) that applies</w:t>
      </w:r>
      <w:r w:rsidRPr="00444641">
        <w:rPr>
          <w:b/>
          <w:bCs/>
          <w:i/>
          <w:iCs/>
          <w:highlight w:val="lightGray"/>
        </w:rPr>
        <w:t xml:space="preserve">. </w:t>
      </w:r>
      <w:r w:rsidR="006339D0">
        <w:rPr>
          <w:b/>
          <w:bCs/>
          <w:i/>
          <w:iCs/>
          <w:highlight w:val="lightGray"/>
        </w:rPr>
        <w:t>At least o</w:t>
      </w:r>
      <w:r w:rsidRPr="00444641">
        <w:rPr>
          <w:b/>
          <w:bCs/>
          <w:i/>
          <w:iCs/>
          <w:highlight w:val="lightGray"/>
        </w:rPr>
        <w:t>ne option must be selected</w:t>
      </w:r>
      <w:r w:rsidRPr="00DB3C93">
        <w:t>]</w:t>
      </w:r>
    </w:p>
    <w:p w14:paraId="6B2CA74A" w14:textId="003B382B" w:rsidR="009029E3" w:rsidRDefault="0002593C" w:rsidP="009029E3">
      <w:pPr>
        <w:pStyle w:val="MELegal1"/>
        <w:keepNext/>
        <w:spacing w:before="240"/>
      </w:pPr>
      <w:bookmarkStart w:id="3" w:name="_Ref210386064"/>
      <w:r>
        <w:t>The Proponent represents and warrants that Option</w:t>
      </w:r>
      <w:r w:rsidR="006339D0">
        <w:t>(s)</w:t>
      </w:r>
      <w:r>
        <w:t xml:space="preserve"> </w:t>
      </w:r>
      <w:permStart w:id="1781824946" w:edGrp="everyone"/>
      <w:r>
        <w:t>[</w:t>
      </w:r>
      <w:r w:rsidRPr="00505796">
        <w:rPr>
          <w:b/>
          <w:bCs/>
          <w:noProof/>
          <w:color w:val="0070C0"/>
          <w:highlight w:val="lightGray"/>
        </w:rPr>
        <w:t>X</w:t>
      </w:r>
      <w:r>
        <w:t>]</w:t>
      </w:r>
      <w:permEnd w:id="1781824946"/>
      <w:r>
        <w:t xml:space="preserve"> of the following Options applies for clause </w:t>
      </w:r>
      <w:r>
        <w:fldChar w:fldCharType="begin"/>
      </w:r>
      <w:r>
        <w:instrText xml:space="preserve"> REF _Ref210386064 \n \h </w:instrText>
      </w:r>
      <w:r>
        <w:fldChar w:fldCharType="separate"/>
      </w:r>
      <w:r w:rsidR="00DA2AF9">
        <w:t>8</w:t>
      </w:r>
      <w:r>
        <w:fldChar w:fldCharType="end"/>
      </w:r>
      <w:r>
        <w:t>.</w:t>
      </w:r>
      <w:bookmarkEnd w:id="3"/>
    </w:p>
    <w:p w14:paraId="2B1ABAE5" w14:textId="77777777" w:rsidR="009029E3" w:rsidRPr="00B04C3F" w:rsidRDefault="0002593C" w:rsidP="00583C35">
      <w:pPr>
        <w:pStyle w:val="MELegal1"/>
        <w:keepNext/>
        <w:numPr>
          <w:ilvl w:val="0"/>
          <w:numId w:val="0"/>
        </w:numPr>
        <w:spacing w:before="240"/>
        <w:ind w:left="680"/>
      </w:pPr>
      <w:r w:rsidRPr="004307DA">
        <w:t>The</w:t>
      </w:r>
      <w:r w:rsidRPr="00B04C3F">
        <w:t xml:space="preserve"> Bid Entity is:</w:t>
      </w:r>
    </w:p>
    <w:p w14:paraId="51265883" w14:textId="77777777" w:rsidR="009029E3" w:rsidRPr="00B04C3F" w:rsidRDefault="0002593C" w:rsidP="009029E3">
      <w:pPr>
        <w:pStyle w:val="MELegal3"/>
        <w:spacing w:before="240"/>
      </w:pPr>
      <w:r w:rsidRPr="00B04C3F">
        <w:t>[</w:t>
      </w:r>
      <w:r w:rsidRPr="00B04C3F">
        <w:rPr>
          <w:i/>
          <w:iCs/>
          <w:shd w:val="pct15" w:color="auto" w:fill="FFFFFF"/>
        </w:rPr>
        <w:t>Option 1</w:t>
      </w:r>
      <w:r w:rsidRPr="00B04C3F">
        <w:t>] a body corporate or natural person;</w:t>
      </w:r>
    </w:p>
    <w:p w14:paraId="471E8C74" w14:textId="77777777" w:rsidR="009029E3" w:rsidRPr="00B04C3F" w:rsidRDefault="0002593C" w:rsidP="009029E3">
      <w:pPr>
        <w:pStyle w:val="MELegal3"/>
        <w:spacing w:before="240"/>
      </w:pPr>
      <w:r w:rsidRPr="00B04C3F">
        <w:t>[</w:t>
      </w:r>
      <w:r w:rsidRPr="00B04C3F">
        <w:rPr>
          <w:i/>
          <w:iCs/>
          <w:shd w:val="pct15" w:color="auto" w:fill="FFFFFF"/>
        </w:rPr>
        <w:t>Option 2</w:t>
      </w:r>
      <w:r w:rsidRPr="00B04C3F">
        <w:t>] a partner acting for or on behalf of a partnership;</w:t>
      </w:r>
    </w:p>
    <w:p w14:paraId="79FF296F" w14:textId="77777777" w:rsidR="009029E3" w:rsidRPr="00B04C3F" w:rsidRDefault="0002593C" w:rsidP="009029E3">
      <w:pPr>
        <w:pStyle w:val="MELegal3"/>
        <w:spacing w:before="240"/>
      </w:pPr>
      <w:r w:rsidRPr="00B04C3F">
        <w:t>[</w:t>
      </w:r>
      <w:r w:rsidRPr="00B04C3F">
        <w:rPr>
          <w:i/>
          <w:iCs/>
          <w:shd w:val="pct15" w:color="auto" w:fill="FFFFFF"/>
        </w:rPr>
        <w:t>Option 3</w:t>
      </w:r>
      <w:r w:rsidRPr="00B04C3F">
        <w:t>] a trustee acting in its capacity as trustee of a trust;</w:t>
      </w:r>
    </w:p>
    <w:p w14:paraId="4CE58BB9" w14:textId="77777777" w:rsidR="009029E3" w:rsidRPr="00B04C3F" w:rsidRDefault="0002593C" w:rsidP="009029E3">
      <w:pPr>
        <w:pStyle w:val="MELegal3"/>
        <w:spacing w:before="240"/>
      </w:pPr>
      <w:r w:rsidRPr="00B04C3F">
        <w:t>[</w:t>
      </w:r>
      <w:r w:rsidRPr="00B04C3F">
        <w:rPr>
          <w:i/>
          <w:iCs/>
          <w:shd w:val="pct15" w:color="auto" w:fill="FFFFFF"/>
        </w:rPr>
        <w:t>Option 4</w:t>
      </w:r>
      <w:r w:rsidRPr="00B04C3F">
        <w:t>] an unincorporated joint venture participant;</w:t>
      </w:r>
    </w:p>
    <w:p w14:paraId="1D2E108D" w14:textId="77777777" w:rsidR="009029E3" w:rsidRPr="00B04C3F" w:rsidRDefault="0002593C" w:rsidP="009029E3">
      <w:pPr>
        <w:pStyle w:val="MELegal3"/>
        <w:spacing w:before="240"/>
      </w:pPr>
      <w:r w:rsidRPr="00B04C3F">
        <w:t>[</w:t>
      </w:r>
      <w:r w:rsidRPr="00B04C3F">
        <w:rPr>
          <w:i/>
          <w:iCs/>
          <w:shd w:val="pct15" w:color="auto" w:fill="FFFFFF"/>
        </w:rPr>
        <w:t>Option 5</w:t>
      </w:r>
      <w:r w:rsidRPr="00B04C3F">
        <w:t>] an incorporated joint venture;</w:t>
      </w:r>
    </w:p>
    <w:p w14:paraId="0B3DAA9F" w14:textId="77777777" w:rsidR="009029E3" w:rsidRPr="00B04C3F" w:rsidRDefault="0002593C" w:rsidP="009029E3">
      <w:pPr>
        <w:pStyle w:val="MELegal3"/>
        <w:spacing w:before="240"/>
      </w:pPr>
      <w:r w:rsidRPr="00B04C3F">
        <w:t>[</w:t>
      </w:r>
      <w:r w:rsidRPr="00B04C3F">
        <w:rPr>
          <w:i/>
          <w:iCs/>
          <w:shd w:val="pct15" w:color="auto" w:fill="FFFFFF"/>
        </w:rPr>
        <w:t>Option 6</w:t>
      </w:r>
      <w:r w:rsidRPr="00B04C3F">
        <w:t xml:space="preserve">] the head company, or a member that is not the head company, of a Consolidated Group (as defined by section 703-5 of the </w:t>
      </w:r>
      <w:r w:rsidRPr="00B04C3F">
        <w:rPr>
          <w:i/>
          <w:iCs/>
        </w:rPr>
        <w:t xml:space="preserve">Income Tax Assessment Act 1997 </w:t>
      </w:r>
      <w:r w:rsidRPr="00B04C3F">
        <w:t xml:space="preserve">(Cth)) or MEC Group (for the purposes of section 705-D of the </w:t>
      </w:r>
      <w:r w:rsidRPr="00B04C3F">
        <w:rPr>
          <w:i/>
          <w:iCs/>
        </w:rPr>
        <w:t xml:space="preserve">Income Tax Assessment Act 1997 </w:t>
      </w:r>
      <w:r w:rsidRPr="00B04C3F">
        <w:t>(Cth)); or</w:t>
      </w:r>
    </w:p>
    <w:p w14:paraId="57C74E7B" w14:textId="77777777" w:rsidR="009029E3" w:rsidRPr="00B04C3F" w:rsidRDefault="0002593C" w:rsidP="009029E3">
      <w:pPr>
        <w:pStyle w:val="MELegal3"/>
        <w:spacing w:before="240"/>
      </w:pPr>
      <w:r w:rsidRPr="00B04C3F">
        <w:t>[</w:t>
      </w:r>
      <w:r w:rsidRPr="00B04C3F">
        <w:rPr>
          <w:i/>
          <w:iCs/>
          <w:shd w:val="pct15" w:color="auto" w:fill="FFFFFF"/>
        </w:rPr>
        <w:t>Option 7</w:t>
      </w:r>
      <w:r w:rsidRPr="00B04C3F">
        <w:t xml:space="preserve">] a member of a GST Group (as deﬁned in the </w:t>
      </w:r>
      <w:r w:rsidRPr="00B04C3F">
        <w:rPr>
          <w:i/>
          <w:iCs/>
        </w:rPr>
        <w:t>A New Tax System (Goods and Services Tax Act 1999</w:t>
      </w:r>
      <w:r w:rsidRPr="00B04C3F">
        <w:t xml:space="preserve"> (Cth)).</w:t>
      </w:r>
    </w:p>
    <w:p w14:paraId="141AB1C8" w14:textId="77777777" w:rsidR="009029E3" w:rsidRPr="004307DA" w:rsidRDefault="0002593C" w:rsidP="009029E3">
      <w:pPr>
        <w:pStyle w:val="MELegal3"/>
        <w:spacing w:before="240"/>
      </w:pPr>
      <w:r w:rsidRPr="00B04C3F">
        <w:t>[</w:t>
      </w:r>
      <w:r w:rsidRPr="00B04C3F">
        <w:rPr>
          <w:i/>
          <w:iCs/>
          <w:shd w:val="pct15" w:color="auto" w:fill="FFFFFF"/>
        </w:rPr>
        <w:t>Option 8</w:t>
      </w:r>
      <w:r w:rsidRPr="00B04C3F">
        <w:t>] th</w:t>
      </w:r>
      <w:r w:rsidRPr="00583C35">
        <w:t xml:space="preserve">e same entity as the Proponent entity. </w:t>
      </w:r>
    </w:p>
    <w:p w14:paraId="5F230B1D" w14:textId="77777777" w:rsidR="009029E3" w:rsidRDefault="0002593C" w:rsidP="009029E3">
      <w:pPr>
        <w:pStyle w:val="MELegal1"/>
        <w:numPr>
          <w:ilvl w:val="0"/>
          <w:numId w:val="0"/>
        </w:numPr>
        <w:spacing w:before="240" w:after="0"/>
        <w:ind w:left="680" w:hanging="680"/>
        <w:rPr>
          <w:u w:val="single"/>
        </w:rPr>
      </w:pPr>
      <w:r w:rsidRPr="004307DA">
        <w:rPr>
          <w:u w:val="single"/>
        </w:rPr>
        <w:t xml:space="preserve">Subcontractors </w:t>
      </w:r>
    </w:p>
    <w:p w14:paraId="5E6E3FFC" w14:textId="2540EC67" w:rsidR="009029E3" w:rsidRPr="004307DA" w:rsidRDefault="0002593C" w:rsidP="009029E3">
      <w:pPr>
        <w:pStyle w:val="MELegal1"/>
        <w:numPr>
          <w:ilvl w:val="0"/>
          <w:numId w:val="0"/>
        </w:numPr>
        <w:spacing w:before="240" w:after="0"/>
        <w:rPr>
          <w:u w:val="single"/>
        </w:rPr>
      </w:pPr>
      <w:r w:rsidRPr="00DB3C93">
        <w:t>[</w:t>
      </w:r>
      <w:r w:rsidRPr="007C66FC">
        <w:rPr>
          <w:b/>
          <w:bCs/>
          <w:i/>
          <w:iCs/>
          <w:highlight w:val="lightGray"/>
        </w:rPr>
        <w:t xml:space="preserve">Drafting note: </w:t>
      </w:r>
      <w:r w:rsidRPr="00444641">
        <w:rPr>
          <w:b/>
          <w:bCs/>
          <w:i/>
          <w:iCs/>
          <w:highlight w:val="lightGray"/>
        </w:rPr>
        <w:t xml:space="preserve">The Proponent must </w:t>
      </w:r>
      <w:r>
        <w:rPr>
          <w:b/>
          <w:bCs/>
          <w:i/>
          <w:iCs/>
          <w:highlight w:val="lightGray"/>
        </w:rPr>
        <w:t>state the Option number (out of Options 1, 2, and 3) that applies</w:t>
      </w:r>
      <w:r w:rsidR="006339D0">
        <w:rPr>
          <w:b/>
          <w:bCs/>
          <w:i/>
          <w:iCs/>
          <w:highlight w:val="lightGray"/>
        </w:rPr>
        <w:t>. I</w:t>
      </w:r>
      <w:r w:rsidRPr="00444641">
        <w:rPr>
          <w:b/>
          <w:bCs/>
          <w:i/>
          <w:iCs/>
          <w:highlight w:val="lightGray"/>
        </w:rPr>
        <w:t xml:space="preserve">f </w:t>
      </w:r>
      <w:r>
        <w:rPr>
          <w:b/>
          <w:bCs/>
          <w:i/>
          <w:iCs/>
          <w:highlight w:val="lightGray"/>
        </w:rPr>
        <w:t>O</w:t>
      </w:r>
      <w:r w:rsidRPr="00444641">
        <w:rPr>
          <w:b/>
          <w:bCs/>
          <w:i/>
          <w:iCs/>
          <w:highlight w:val="lightGray"/>
        </w:rPr>
        <w:t xml:space="preserve">ption </w:t>
      </w:r>
      <w:r>
        <w:rPr>
          <w:b/>
          <w:bCs/>
          <w:i/>
          <w:iCs/>
          <w:highlight w:val="lightGray"/>
        </w:rPr>
        <w:t>2</w:t>
      </w:r>
      <w:r w:rsidRPr="00444641">
        <w:rPr>
          <w:b/>
          <w:bCs/>
          <w:i/>
          <w:iCs/>
          <w:highlight w:val="lightGray"/>
        </w:rPr>
        <w:t xml:space="preserve"> applies, </w:t>
      </w:r>
      <w:r w:rsidR="006339D0">
        <w:rPr>
          <w:b/>
          <w:bCs/>
          <w:i/>
          <w:iCs/>
          <w:highlight w:val="lightGray"/>
        </w:rPr>
        <w:t xml:space="preserve">please </w:t>
      </w:r>
      <w:r w:rsidRPr="00444641">
        <w:rPr>
          <w:b/>
          <w:bCs/>
          <w:i/>
          <w:iCs/>
          <w:highlight w:val="lightGray"/>
        </w:rPr>
        <w:t>provide the further details requested. One option</w:t>
      </w:r>
      <w:r w:rsidR="00113131">
        <w:rPr>
          <w:b/>
          <w:bCs/>
          <w:i/>
          <w:iCs/>
          <w:highlight w:val="lightGray"/>
        </w:rPr>
        <w:t xml:space="preserve"> (and only one)</w:t>
      </w:r>
      <w:r w:rsidRPr="00444641">
        <w:rPr>
          <w:b/>
          <w:bCs/>
          <w:i/>
          <w:iCs/>
          <w:highlight w:val="lightGray"/>
        </w:rPr>
        <w:t xml:space="preserve"> must be selected</w:t>
      </w:r>
      <w:r w:rsidRPr="00DB3C93">
        <w:t>]</w:t>
      </w:r>
    </w:p>
    <w:p w14:paraId="0B0FD9EF" w14:textId="303DD179" w:rsidR="009029E3" w:rsidRPr="002126F6" w:rsidRDefault="0002593C" w:rsidP="009029E3">
      <w:pPr>
        <w:pStyle w:val="MELegal1"/>
        <w:spacing w:before="240" w:after="0"/>
      </w:pPr>
      <w:bookmarkStart w:id="4" w:name="_Ref210386149"/>
      <w:r>
        <w:t xml:space="preserve">The Proponent represents and warrants that Option </w:t>
      </w:r>
      <w:permStart w:id="1405499087" w:edGrp="everyone"/>
      <w:r>
        <w:t>[</w:t>
      </w:r>
      <w:r w:rsidRPr="00505796">
        <w:rPr>
          <w:b/>
          <w:bCs/>
          <w:noProof/>
          <w:color w:val="0070C0"/>
          <w:highlight w:val="lightGray"/>
        </w:rPr>
        <w:t>X</w:t>
      </w:r>
      <w:r>
        <w:t>]</w:t>
      </w:r>
      <w:permEnd w:id="1405499087"/>
      <w:r>
        <w:t xml:space="preserve"> of the following Options applies for clause</w:t>
      </w:r>
      <w:bookmarkEnd w:id="4"/>
      <w:r>
        <w:t xml:space="preserve"> </w:t>
      </w:r>
      <w:r>
        <w:fldChar w:fldCharType="begin"/>
      </w:r>
      <w:r>
        <w:instrText xml:space="preserve"> REF _Ref210386149 \n \h </w:instrText>
      </w:r>
      <w:r>
        <w:fldChar w:fldCharType="separate"/>
      </w:r>
      <w:r w:rsidR="00DA2AF9">
        <w:t>9</w:t>
      </w:r>
      <w:r>
        <w:fldChar w:fldCharType="end"/>
      </w:r>
      <w:r w:rsidR="00EF1CBA">
        <w:t>.</w:t>
      </w:r>
      <w:r w:rsidRPr="00C37555">
        <w:rPr>
          <w:color w:val="0070C0"/>
        </w:rPr>
        <w:t xml:space="preserve"> </w:t>
      </w:r>
    </w:p>
    <w:p w14:paraId="7A284A03" w14:textId="77777777" w:rsidR="009029E3" w:rsidRPr="00B04C3F" w:rsidRDefault="0002593C" w:rsidP="00583C35">
      <w:pPr>
        <w:pStyle w:val="MELegal1"/>
        <w:numPr>
          <w:ilvl w:val="0"/>
          <w:numId w:val="0"/>
        </w:numPr>
        <w:spacing w:before="240" w:after="0"/>
        <w:ind w:left="680"/>
        <w:rPr>
          <w:i/>
          <w:iCs/>
        </w:rPr>
      </w:pPr>
      <w:r w:rsidRPr="00B04C3F">
        <w:t>[</w:t>
      </w:r>
      <w:r w:rsidRPr="00B04C3F">
        <w:rPr>
          <w:i/>
          <w:iCs/>
          <w:shd w:val="pct15" w:color="auto" w:fill="FFFFFF"/>
        </w:rPr>
        <w:t>Option 1</w:t>
      </w:r>
      <w:r w:rsidRPr="00B04C3F">
        <w:t>]</w:t>
      </w:r>
    </w:p>
    <w:p w14:paraId="016EF737" w14:textId="77777777" w:rsidR="00EF1CBA" w:rsidRPr="00B04C3F" w:rsidRDefault="0002593C" w:rsidP="009029E3">
      <w:pPr>
        <w:pStyle w:val="MELegal1"/>
        <w:numPr>
          <w:ilvl w:val="0"/>
          <w:numId w:val="0"/>
        </w:numPr>
        <w:spacing w:before="240" w:after="0"/>
        <w:ind w:left="680"/>
      </w:pPr>
      <w:r w:rsidRPr="00B04C3F">
        <w:t xml:space="preserve">The Bid Entity plans to engage Subcontractors that are first tier subcontractors (as defined in the Shadow Economy Procurement Connected Policy) to deliver goods or services as part of a contract resulting from a procurement with an estimated value of $4 million or more (including GST) in connection with the Project. </w:t>
      </w:r>
    </w:p>
    <w:p w14:paraId="76AC4B06" w14:textId="19F259E2" w:rsidR="009029E3" w:rsidRPr="00B04C3F" w:rsidRDefault="0002593C" w:rsidP="009029E3">
      <w:pPr>
        <w:pStyle w:val="MELegal1"/>
        <w:numPr>
          <w:ilvl w:val="0"/>
          <w:numId w:val="0"/>
        </w:numPr>
        <w:spacing w:before="240" w:after="0"/>
        <w:ind w:left="680"/>
      </w:pPr>
      <w:r w:rsidRPr="00B04C3F">
        <w:t>The Proponent represents and warrants that, for each such first tier subcontractor, the Proponent currently holds (or will hold at the commencement of the term of the relevant Subcontract) copies of all Valid and Satisfactory Statements of Tax Record for that Subcontractor (having regard to its entity type), and will provide them to ASL or the Australian Government upon request.</w:t>
      </w:r>
    </w:p>
    <w:p w14:paraId="4AC721C9" w14:textId="77777777" w:rsidR="009029E3" w:rsidRPr="00B04C3F" w:rsidRDefault="0002593C" w:rsidP="009029E3">
      <w:pPr>
        <w:pStyle w:val="MELegal1"/>
        <w:numPr>
          <w:ilvl w:val="0"/>
          <w:numId w:val="0"/>
        </w:numPr>
        <w:spacing w:before="240" w:after="0"/>
        <w:ind w:left="680"/>
        <w:rPr>
          <w:i/>
          <w:iCs/>
        </w:rPr>
      </w:pPr>
      <w:r w:rsidRPr="00B04C3F">
        <w:t>[</w:t>
      </w:r>
      <w:r w:rsidRPr="00B04C3F">
        <w:rPr>
          <w:i/>
          <w:iCs/>
          <w:shd w:val="pct15" w:color="auto" w:fill="FFFFFF"/>
        </w:rPr>
        <w:t>Option 2</w:t>
      </w:r>
      <w:r w:rsidRPr="00B04C3F">
        <w:t>]</w:t>
      </w:r>
    </w:p>
    <w:p w14:paraId="5467F88E" w14:textId="77777777" w:rsidR="009029E3" w:rsidRDefault="0002593C" w:rsidP="009029E3">
      <w:pPr>
        <w:pStyle w:val="MELegal1"/>
        <w:numPr>
          <w:ilvl w:val="0"/>
          <w:numId w:val="0"/>
        </w:numPr>
        <w:spacing w:before="240" w:after="0"/>
        <w:ind w:left="680"/>
      </w:pPr>
      <w:r>
        <w:t xml:space="preserve">The Bid Entity plans to engage Subcontractors that are first tier subcontractors (as defined in the Shadow Economy Procurement Connected Policy) to deliver goods or services as part of a contract resulting from a procurement with an estimated value of $4 million or more (including GST) in connection with the Project. The Proponent cannot represent and warrant that, for each such first tier subcontractor, the Proponent currently holds (or will hold at the commencement of the term of the relevant Subcontract) copies of all Valid and Satisfactory Statements of Tax Record for that Subcontractor (having regard to its entity type). </w:t>
      </w:r>
    </w:p>
    <w:p w14:paraId="33B745F0" w14:textId="77777777" w:rsidR="009029E3" w:rsidRDefault="0002593C" w:rsidP="009029E3">
      <w:pPr>
        <w:pStyle w:val="MELegal1"/>
        <w:numPr>
          <w:ilvl w:val="0"/>
          <w:numId w:val="0"/>
        </w:numPr>
        <w:spacing w:before="240" w:after="240"/>
        <w:ind w:left="680"/>
        <w:rPr>
          <w:b/>
          <w:bCs/>
          <w:i/>
          <w:iCs/>
        </w:rPr>
      </w:pPr>
      <w:r>
        <w:t>The Proponent cannot provide the requested representation and warranty for the following reasons:</w:t>
      </w:r>
    </w:p>
    <w:p w14:paraId="1902E6AD" w14:textId="0287721E" w:rsidR="009029E3" w:rsidRPr="00583C35" w:rsidRDefault="0002593C" w:rsidP="009029E3">
      <w:pPr>
        <w:pStyle w:val="MELegal1"/>
        <w:numPr>
          <w:ilvl w:val="0"/>
          <w:numId w:val="0"/>
        </w:numPr>
        <w:spacing w:before="240" w:after="0"/>
        <w:ind w:firstLine="680"/>
        <w:rPr>
          <w:i/>
          <w:iCs/>
        </w:rPr>
      </w:pPr>
      <w:r w:rsidRPr="00583C35">
        <w:rPr>
          <w:i/>
          <w:iCs/>
        </w:rPr>
        <w:t>[</w:t>
      </w:r>
      <w:r w:rsidRPr="00583C35">
        <w:rPr>
          <w:b/>
          <w:bCs/>
          <w:i/>
          <w:iCs/>
          <w:highlight w:val="lightGray"/>
        </w:rPr>
        <w:t>Drafting note: Please provide reasons</w:t>
      </w:r>
      <w:r w:rsidRPr="00583C35">
        <w:rPr>
          <w:i/>
          <w:iCs/>
        </w:rPr>
        <w:t>]</w:t>
      </w:r>
    </w:p>
    <w:p w14:paraId="1F583033" w14:textId="7E994D67" w:rsidR="009029E3" w:rsidRDefault="0002593C" w:rsidP="009029E3">
      <w:pPr>
        <w:pStyle w:val="MELegal1"/>
        <w:numPr>
          <w:ilvl w:val="0"/>
          <w:numId w:val="0"/>
        </w:numPr>
        <w:spacing w:before="240" w:after="0"/>
        <w:ind w:left="680"/>
        <w:rPr>
          <w:b/>
          <w:bCs/>
          <w:color w:val="0070C0"/>
        </w:rPr>
      </w:pPr>
      <w:r w:rsidRPr="00583C35">
        <w:rPr>
          <w:noProof/>
        </w:rPr>
        <w:t xml:space="preserve">Proponent response for Option 2 of clause </w:t>
      </w:r>
      <w:r w:rsidRPr="006339D0">
        <w:fldChar w:fldCharType="begin"/>
      </w:r>
      <w:r w:rsidRPr="006339D0">
        <w:instrText xml:space="preserve"> REF _Ref210386149 \n \h </w:instrText>
      </w:r>
      <w:r w:rsidRPr="006339D0">
        <w:fldChar w:fldCharType="separate"/>
      </w:r>
      <w:r w:rsidR="00DA2AF9">
        <w:t>9</w:t>
      </w:r>
      <w:r w:rsidRPr="006339D0">
        <w:fldChar w:fldCharType="end"/>
      </w:r>
      <w:r w:rsidRPr="00583C35">
        <w:rPr>
          <w:noProof/>
        </w:rPr>
        <w:t xml:space="preserve">: </w:t>
      </w:r>
      <w:permStart w:id="197934424" w:edGrp="everyone"/>
      <w:r w:rsidRPr="00E94618">
        <w:rPr>
          <w:noProof/>
        </w:rPr>
        <w:t>[</w:t>
      </w:r>
      <w:r w:rsidRPr="009E0367">
        <w:rPr>
          <w:b/>
          <w:bCs/>
          <w:noProof/>
          <w:color w:val="0070C0"/>
          <w:highlight w:val="lightGray"/>
        </w:rPr>
        <w:t>X</w:t>
      </w:r>
      <w:r w:rsidRPr="00E94618">
        <w:rPr>
          <w:noProof/>
        </w:rPr>
        <w:t>]</w:t>
      </w:r>
      <w:permEnd w:id="197934424"/>
    </w:p>
    <w:p w14:paraId="00118A50" w14:textId="77777777" w:rsidR="009029E3" w:rsidRPr="00D35851" w:rsidRDefault="0002593C" w:rsidP="009029E3">
      <w:pPr>
        <w:pStyle w:val="MELegal1"/>
        <w:numPr>
          <w:ilvl w:val="0"/>
          <w:numId w:val="0"/>
        </w:numPr>
        <w:spacing w:before="240" w:after="0"/>
        <w:ind w:left="680"/>
        <w:rPr>
          <w:i/>
          <w:iCs/>
        </w:rPr>
      </w:pPr>
      <w:r w:rsidRPr="00D35851">
        <w:t>[</w:t>
      </w:r>
      <w:r w:rsidRPr="00D35851">
        <w:rPr>
          <w:i/>
          <w:iCs/>
          <w:shd w:val="pct15" w:color="auto" w:fill="FFFFFF"/>
        </w:rPr>
        <w:t>Option 3</w:t>
      </w:r>
      <w:r w:rsidRPr="00D35851">
        <w:t>]</w:t>
      </w:r>
    </w:p>
    <w:p w14:paraId="3BF3D04A" w14:textId="77777777" w:rsidR="009029E3" w:rsidRPr="005E0CEC" w:rsidRDefault="0002593C" w:rsidP="009029E3">
      <w:pPr>
        <w:pStyle w:val="MELegal1"/>
        <w:numPr>
          <w:ilvl w:val="0"/>
          <w:numId w:val="0"/>
        </w:numPr>
        <w:spacing w:before="240" w:after="0"/>
        <w:ind w:left="680"/>
      </w:pPr>
      <w:r>
        <w:t xml:space="preserve">The Bid Entity does not plan to engage any Subcontractors that are first tier subcontractors (as defined in the Shadow Economy Procurement Connected Policy) to deliver goods or services as part of a contract resulting from a procurement with an estimated value of $4 million or more (including GST) in </w:t>
      </w:r>
      <w:r w:rsidRPr="005E0CEC">
        <w:t>connection with the Project.</w:t>
      </w:r>
    </w:p>
    <w:bookmarkEnd w:id="1"/>
    <w:p w14:paraId="43050D3E" w14:textId="77777777" w:rsidR="000B2582" w:rsidRDefault="0002593C">
      <w:pPr>
        <w:pStyle w:val="MELegal1"/>
        <w:numPr>
          <w:ilvl w:val="0"/>
          <w:numId w:val="0"/>
        </w:numPr>
        <w:spacing w:before="240" w:after="0"/>
        <w:rPr>
          <w:b/>
          <w:bCs/>
        </w:rPr>
      </w:pPr>
      <w:r w:rsidRPr="005E0CEC">
        <w:rPr>
          <w:b/>
          <w:bCs/>
        </w:rPr>
        <w:t>Workplace Gender Equality</w:t>
      </w:r>
    </w:p>
    <w:p w14:paraId="33D9D7F8" w14:textId="629494B7" w:rsidR="000B2582" w:rsidRDefault="0002593C">
      <w:pPr>
        <w:pStyle w:val="MELegal1"/>
        <w:numPr>
          <w:ilvl w:val="0"/>
          <w:numId w:val="0"/>
        </w:numPr>
        <w:spacing w:before="240" w:after="0"/>
        <w:rPr>
          <w:b/>
          <w:bCs/>
        </w:rPr>
      </w:pPr>
      <w:r w:rsidRPr="1F4788E6">
        <w:rPr>
          <w:i/>
          <w:iCs/>
        </w:rPr>
        <w:t xml:space="preserve">Interpretation Note: In order to give effect to the intent of section </w:t>
      </w:r>
      <w:r w:rsidRPr="00550753">
        <w:rPr>
          <w:i/>
          <w:iCs/>
        </w:rPr>
        <w:t>7</w:t>
      </w:r>
      <w:r w:rsidRPr="1F4788E6">
        <w:rPr>
          <w:i/>
          <w:iCs/>
        </w:rPr>
        <w:t xml:space="preserve"> of the Tender Guidelines, clauses </w:t>
      </w:r>
      <w:r w:rsidR="00103B28" w:rsidRPr="1F4788E6">
        <w:rPr>
          <w:i/>
          <w:iCs/>
        </w:rPr>
        <w:fldChar w:fldCharType="begin"/>
      </w:r>
      <w:r w:rsidR="00103B28" w:rsidRPr="1F4788E6">
        <w:rPr>
          <w:i/>
          <w:iCs/>
        </w:rPr>
        <w:instrText xml:space="preserve"> REF _Ref206684236 \r \h </w:instrText>
      </w:r>
      <w:r w:rsidR="00103B28" w:rsidRPr="1F4788E6">
        <w:rPr>
          <w:i/>
          <w:iCs/>
        </w:rPr>
      </w:r>
      <w:r w:rsidR="00103B28" w:rsidRPr="1F4788E6">
        <w:rPr>
          <w:i/>
          <w:iCs/>
        </w:rPr>
        <w:fldChar w:fldCharType="separate"/>
      </w:r>
      <w:r w:rsidR="00DA2AF9">
        <w:rPr>
          <w:i/>
          <w:iCs/>
        </w:rPr>
        <w:t>10</w:t>
      </w:r>
      <w:r w:rsidR="00103B28" w:rsidRPr="1F4788E6">
        <w:rPr>
          <w:i/>
          <w:iCs/>
        </w:rPr>
        <w:fldChar w:fldCharType="end"/>
      </w:r>
      <w:r w:rsidRPr="1F4788E6">
        <w:rPr>
          <w:i/>
          <w:iCs/>
        </w:rPr>
        <w:t xml:space="preserve"> to </w:t>
      </w:r>
      <w:r w:rsidRPr="00D35851">
        <w:rPr>
          <w:i/>
          <w:iCs/>
        </w:rPr>
        <w:fldChar w:fldCharType="begin"/>
      </w:r>
      <w:r w:rsidRPr="00D35851">
        <w:rPr>
          <w:i/>
          <w:iCs/>
        </w:rPr>
        <w:instrText xml:space="preserve"> REF _Ref206434597 \r \h </w:instrText>
      </w:r>
      <w:r w:rsidR="00D35851">
        <w:rPr>
          <w:i/>
          <w:iCs/>
        </w:rPr>
        <w:instrText xml:space="preserve"> \* MERGEFORMAT </w:instrText>
      </w:r>
      <w:r w:rsidRPr="00D35851">
        <w:rPr>
          <w:i/>
          <w:iCs/>
        </w:rPr>
      </w:r>
      <w:r w:rsidRPr="00D35851">
        <w:rPr>
          <w:i/>
          <w:iCs/>
        </w:rPr>
        <w:fldChar w:fldCharType="separate"/>
      </w:r>
      <w:r w:rsidR="00DA2AF9" w:rsidRPr="00D35851">
        <w:rPr>
          <w:i/>
          <w:iCs/>
        </w:rPr>
        <w:t>15</w:t>
      </w:r>
      <w:r w:rsidRPr="00D35851">
        <w:rPr>
          <w:i/>
          <w:iCs/>
        </w:rPr>
        <w:fldChar w:fldCharType="end"/>
      </w:r>
      <w:r w:rsidRPr="1F4788E6">
        <w:rPr>
          <w:i/>
          <w:iCs/>
        </w:rPr>
        <w:t xml:space="preserve"> of this document require that warranties be given in respect of the Proponent, the Bid Entity (if diﬀerent to the Proponent), and their respective Related Bodies Corporate.</w:t>
      </w:r>
      <w:r>
        <w:rPr>
          <w:b/>
          <w:bCs/>
        </w:rPr>
        <w:t xml:space="preserve"> </w:t>
      </w:r>
    </w:p>
    <w:p w14:paraId="473F13C5" w14:textId="313D3388" w:rsidR="000B2582" w:rsidRDefault="0002593C">
      <w:pPr>
        <w:pStyle w:val="MELegal1"/>
        <w:keepNext/>
        <w:spacing w:before="240"/>
      </w:pPr>
      <w:bookmarkStart w:id="5" w:name="_Ref206684236"/>
      <w:r>
        <w:t xml:space="preserve">The Proponent acknowledges that it is a requirement for this Tender </w:t>
      </w:r>
      <w:r w:rsidR="00843A2D">
        <w:t>7</w:t>
      </w:r>
      <w:r>
        <w:t xml:space="preserve"> Process that:</w:t>
      </w:r>
      <w:bookmarkEnd w:id="5"/>
    </w:p>
    <w:p w14:paraId="59E63BC4" w14:textId="77777777" w:rsidR="000B2582" w:rsidRDefault="0002593C">
      <w:pPr>
        <w:pStyle w:val="MELegal3"/>
      </w:pPr>
      <w:r>
        <w:t xml:space="preserve">the Proponent, Bid Entity (if different to the Proponent) and their respective Related Bodies Corporate (each being a </w:t>
      </w:r>
      <w:r>
        <w:rPr>
          <w:b/>
          <w:bCs/>
        </w:rPr>
        <w:t>Relevant Entity</w:t>
      </w:r>
      <w:r>
        <w:t>)</w:t>
      </w:r>
      <w:r>
        <w:rPr>
          <w:b/>
          <w:bCs/>
        </w:rPr>
        <w:t xml:space="preserve"> </w:t>
      </w:r>
      <w:r>
        <w:t xml:space="preserve">must not be named as an organisation that is not </w:t>
      </w:r>
      <w:r w:rsidR="001A4083">
        <w:t xml:space="preserve">compliant </w:t>
      </w:r>
      <w:r>
        <w:t xml:space="preserve">with the </w:t>
      </w:r>
      <w:r>
        <w:rPr>
          <w:i/>
          <w:iCs/>
        </w:rPr>
        <w:t>Workplace Gender Equality Act</w:t>
      </w:r>
      <w:r>
        <w:t xml:space="preserve"> 2012 (Cth) (</w:t>
      </w:r>
      <w:r>
        <w:rPr>
          <w:b/>
          <w:bCs/>
        </w:rPr>
        <w:t>WGE Act</w:t>
      </w:r>
      <w:r>
        <w:t xml:space="preserve">); </w:t>
      </w:r>
    </w:p>
    <w:p w14:paraId="708FA7D1" w14:textId="77777777" w:rsidR="000B2582" w:rsidRDefault="0002593C">
      <w:pPr>
        <w:pStyle w:val="MELegal3"/>
      </w:pPr>
      <w:r>
        <w:t xml:space="preserve">the Proponent, Bid Entity (if different to the Proponent) and their respective Related Bodies Corporate, must understand and meet their respective obligations, if any, under the WGE Act; and </w:t>
      </w:r>
    </w:p>
    <w:p w14:paraId="5225E00E" w14:textId="67CCB5AE" w:rsidR="000B2582" w:rsidRDefault="0002593C">
      <w:pPr>
        <w:pStyle w:val="MELegal3"/>
      </w:pPr>
      <w:r>
        <w:t>if the Proponent is a Successful Proponent,</w:t>
      </w:r>
      <w:r w:rsidR="00784888">
        <w:t xml:space="preserve"> it</w:t>
      </w:r>
      <w:r>
        <w:t xml:space="preserve"> </w:t>
      </w:r>
      <w:bookmarkStart w:id="6" w:name="_Ref178285796"/>
      <w:bookmarkStart w:id="7" w:name="_Ref181783968"/>
      <w:bookmarkStart w:id="8" w:name="_Ref204796532"/>
      <w:bookmarkStart w:id="9" w:name="_Ref178113059"/>
      <w:bookmarkEnd w:id="6"/>
      <w:bookmarkEnd w:id="7"/>
      <w:bookmarkEnd w:id="8"/>
      <w:bookmarkEnd w:id="9"/>
      <w:r>
        <w:t xml:space="preserve">must provide to the Australian Government a current letter of compliance with the WGE Act issued by the </w:t>
      </w:r>
      <w:r w:rsidR="00C14A3F">
        <w:t>Workplace Gender Equality Agency (</w:t>
      </w:r>
      <w:r w:rsidRPr="00EA12CB">
        <w:rPr>
          <w:b/>
          <w:bCs/>
        </w:rPr>
        <w:t>WGEA</w:t>
      </w:r>
      <w:r w:rsidR="00C14A3F" w:rsidRPr="00EA12CB">
        <w:t>)</w:t>
      </w:r>
      <w:r>
        <w:t xml:space="preserve"> in respect of each </w:t>
      </w:r>
      <w:r w:rsidR="00784888">
        <w:t>Relevant Entity</w:t>
      </w:r>
      <w:r>
        <w:t xml:space="preserve"> that is a “Relevant Employer” (within the meaning of the WGE Act) prior to entry into the CISA.  </w:t>
      </w:r>
    </w:p>
    <w:p w14:paraId="12115EEB" w14:textId="77777777" w:rsidR="000B2582" w:rsidRPr="002126F6" w:rsidRDefault="0002593C">
      <w:pPr>
        <w:pStyle w:val="MELegal1"/>
        <w:spacing w:before="240"/>
        <w:rPr>
          <w:b/>
          <w:bCs/>
        </w:rPr>
      </w:pPr>
      <w:bookmarkStart w:id="10" w:name="_Ref178685372"/>
      <w:r>
        <w:t>The Proponent represents and warrants that each of the following Relevant Entities is a ‘Relevant Employer’ within the meaning of the WGE Act, and there are no other Relevant Entities that are Relevant Employers:</w:t>
      </w:r>
      <w:bookmarkEnd w:id="10"/>
      <w:r>
        <w:t xml:space="preserve"> </w:t>
      </w:r>
    </w:p>
    <w:p w14:paraId="12EFF8DD" w14:textId="77777777" w:rsidR="00012404" w:rsidRDefault="0002593C" w:rsidP="00355026">
      <w:pPr>
        <w:pStyle w:val="MELegal1"/>
        <w:numPr>
          <w:ilvl w:val="0"/>
          <w:numId w:val="0"/>
        </w:numPr>
        <w:spacing w:before="240" w:after="0"/>
        <w:ind w:left="680"/>
        <w:rPr>
          <w:noProof/>
        </w:rPr>
      </w:pPr>
      <w:r w:rsidRPr="00583C35">
        <w:rPr>
          <w:noProof/>
        </w:rPr>
        <w:t>[</w:t>
      </w:r>
      <w:r w:rsidRPr="00B95020">
        <w:rPr>
          <w:b/>
          <w:bCs/>
          <w:i/>
          <w:iCs/>
          <w:noProof/>
          <w:highlight w:val="lightGray"/>
        </w:rPr>
        <w:t xml:space="preserve">Drafting note: </w:t>
      </w:r>
      <w:r w:rsidRPr="00583C35">
        <w:rPr>
          <w:b/>
          <w:bCs/>
          <w:i/>
          <w:iCs/>
          <w:noProof/>
          <w:highlight w:val="lightGray"/>
        </w:rPr>
        <w:t>Proponent response. This must include each entity's full name and ABN</w:t>
      </w:r>
      <w:r>
        <w:rPr>
          <w:noProof/>
        </w:rPr>
        <w:t>]</w:t>
      </w:r>
    </w:p>
    <w:p w14:paraId="3F730B14" w14:textId="40275345" w:rsidR="00957403" w:rsidRPr="00957403" w:rsidRDefault="0002593C" w:rsidP="00355026">
      <w:pPr>
        <w:pStyle w:val="MELegal1"/>
        <w:numPr>
          <w:ilvl w:val="0"/>
          <w:numId w:val="0"/>
        </w:numPr>
        <w:spacing w:before="240" w:after="0"/>
        <w:ind w:left="680"/>
        <w:rPr>
          <w:b/>
          <w:bCs/>
          <w:color w:val="0070C0"/>
        </w:rPr>
      </w:pPr>
      <w:r w:rsidRPr="00583C35">
        <w:rPr>
          <w:noProof/>
        </w:rPr>
        <w:t xml:space="preserve">Proponent response for clause </w:t>
      </w:r>
      <w:r w:rsidR="0064039A" w:rsidRPr="00FF75F7">
        <w:rPr>
          <w:noProof/>
          <w:color w:val="0070C0"/>
        </w:rPr>
        <w:fldChar w:fldCharType="begin"/>
      </w:r>
      <w:r w:rsidR="0064039A" w:rsidRPr="00583C35">
        <w:rPr>
          <w:noProof/>
        </w:rPr>
        <w:instrText xml:space="preserve"> REF _Ref178685372 \n \h </w:instrText>
      </w:r>
      <w:r w:rsidR="0064039A" w:rsidRPr="00FF75F7">
        <w:rPr>
          <w:noProof/>
          <w:color w:val="0070C0"/>
        </w:rPr>
      </w:r>
      <w:r w:rsidR="0064039A" w:rsidRPr="00FF75F7">
        <w:rPr>
          <w:noProof/>
          <w:color w:val="0070C0"/>
        </w:rPr>
        <w:fldChar w:fldCharType="separate"/>
      </w:r>
      <w:r w:rsidR="00DA2AF9">
        <w:rPr>
          <w:noProof/>
        </w:rPr>
        <w:t>11</w:t>
      </w:r>
      <w:r w:rsidR="0064039A" w:rsidRPr="00FF75F7">
        <w:rPr>
          <w:noProof/>
          <w:color w:val="0070C0"/>
        </w:rPr>
        <w:fldChar w:fldCharType="end"/>
      </w:r>
      <w:r w:rsidRPr="00583C35">
        <w:rPr>
          <w:noProof/>
        </w:rPr>
        <w:t xml:space="preserve">: </w:t>
      </w:r>
      <w:permStart w:id="1206272486" w:edGrp="everyone"/>
      <w:r w:rsidRPr="00B25B99">
        <w:rPr>
          <w:noProof/>
        </w:rPr>
        <w:t>[</w:t>
      </w:r>
      <w:r w:rsidRPr="009E0367">
        <w:rPr>
          <w:b/>
          <w:bCs/>
          <w:noProof/>
          <w:color w:val="0070C0"/>
          <w:highlight w:val="lightGray"/>
        </w:rPr>
        <w:t>X</w:t>
      </w:r>
      <w:r w:rsidRPr="00B25B99">
        <w:rPr>
          <w:noProof/>
        </w:rPr>
        <w:t>]</w:t>
      </w:r>
      <w:permEnd w:id="1206272486"/>
    </w:p>
    <w:p w14:paraId="3B7CD076" w14:textId="74186F71" w:rsidR="009E2E82" w:rsidRDefault="0002593C" w:rsidP="009E2E82">
      <w:pPr>
        <w:pStyle w:val="MELegal1"/>
        <w:numPr>
          <w:ilvl w:val="0"/>
          <w:numId w:val="0"/>
        </w:numPr>
        <w:spacing w:before="240" w:after="0"/>
      </w:pPr>
      <w:r w:rsidRPr="00DB3C93">
        <w:t>[</w:t>
      </w:r>
      <w:r w:rsidRPr="007C66FC">
        <w:rPr>
          <w:b/>
          <w:bCs/>
          <w:i/>
          <w:iCs/>
          <w:highlight w:val="lightGray"/>
        </w:rPr>
        <w:t xml:space="preserve">Drafting note: The Proponent must </w:t>
      </w:r>
      <w:r w:rsidR="00A2435F">
        <w:rPr>
          <w:b/>
          <w:bCs/>
          <w:i/>
          <w:iCs/>
          <w:highlight w:val="lightGray"/>
        </w:rPr>
        <w:t xml:space="preserve">state the Option number (out of </w:t>
      </w:r>
      <w:r w:rsidR="007D34D3">
        <w:rPr>
          <w:b/>
          <w:bCs/>
          <w:i/>
          <w:iCs/>
          <w:highlight w:val="lightGray"/>
        </w:rPr>
        <w:t>O</w:t>
      </w:r>
      <w:r w:rsidRPr="007C66FC">
        <w:rPr>
          <w:b/>
          <w:bCs/>
          <w:i/>
          <w:iCs/>
          <w:highlight w:val="lightGray"/>
        </w:rPr>
        <w:t>ption</w:t>
      </w:r>
      <w:r>
        <w:rPr>
          <w:b/>
          <w:bCs/>
          <w:i/>
          <w:iCs/>
          <w:highlight w:val="lightGray"/>
        </w:rPr>
        <w:t>s</w:t>
      </w:r>
      <w:r w:rsidRPr="007C66FC">
        <w:rPr>
          <w:b/>
          <w:bCs/>
          <w:i/>
          <w:iCs/>
          <w:highlight w:val="lightGray"/>
        </w:rPr>
        <w:t xml:space="preserve"> 1, 2 </w:t>
      </w:r>
      <w:r w:rsidR="007D34D3">
        <w:rPr>
          <w:b/>
          <w:bCs/>
          <w:i/>
          <w:iCs/>
          <w:highlight w:val="lightGray"/>
        </w:rPr>
        <w:t>and</w:t>
      </w:r>
      <w:r w:rsidRPr="007C66FC">
        <w:rPr>
          <w:b/>
          <w:bCs/>
          <w:i/>
          <w:iCs/>
          <w:highlight w:val="lightGray"/>
        </w:rPr>
        <w:t xml:space="preserve"> 3</w:t>
      </w:r>
      <w:r w:rsidR="00A2435F">
        <w:rPr>
          <w:b/>
          <w:bCs/>
          <w:i/>
          <w:iCs/>
          <w:highlight w:val="lightGray"/>
        </w:rPr>
        <w:t>)</w:t>
      </w:r>
      <w:r w:rsidRPr="007C66FC">
        <w:rPr>
          <w:b/>
          <w:bCs/>
          <w:i/>
          <w:iCs/>
          <w:highlight w:val="lightGray"/>
        </w:rPr>
        <w:t xml:space="preserve"> </w:t>
      </w:r>
      <w:r w:rsidR="00A2435F">
        <w:rPr>
          <w:b/>
          <w:bCs/>
          <w:i/>
          <w:iCs/>
          <w:highlight w:val="lightGray"/>
        </w:rPr>
        <w:t>that applies</w:t>
      </w:r>
      <w:r w:rsidRPr="007C66FC">
        <w:rPr>
          <w:b/>
          <w:bCs/>
          <w:i/>
          <w:iCs/>
          <w:highlight w:val="lightGray"/>
        </w:rPr>
        <w:t xml:space="preserve">, and provide further details </w:t>
      </w:r>
      <w:r w:rsidR="00170C70">
        <w:rPr>
          <w:b/>
          <w:bCs/>
          <w:i/>
          <w:iCs/>
          <w:highlight w:val="lightGray"/>
        </w:rPr>
        <w:t>(</w:t>
      </w:r>
      <w:r w:rsidRPr="007C66FC">
        <w:rPr>
          <w:b/>
          <w:bCs/>
          <w:i/>
          <w:iCs/>
          <w:highlight w:val="lightGray"/>
        </w:rPr>
        <w:t>where requested</w:t>
      </w:r>
      <w:r w:rsidR="00170C70">
        <w:rPr>
          <w:b/>
          <w:bCs/>
          <w:i/>
          <w:iCs/>
          <w:highlight w:val="lightGray"/>
        </w:rPr>
        <w:t>)</w:t>
      </w:r>
      <w:r w:rsidRPr="007C66FC">
        <w:rPr>
          <w:b/>
          <w:bCs/>
          <w:i/>
          <w:iCs/>
          <w:highlight w:val="lightGray"/>
        </w:rPr>
        <w:t xml:space="preserve"> for the relevant option. One </w:t>
      </w:r>
      <w:r w:rsidRPr="00FB665A">
        <w:rPr>
          <w:b/>
          <w:bCs/>
          <w:i/>
          <w:iCs/>
          <w:highlight w:val="lightGray"/>
        </w:rPr>
        <w:t>option</w:t>
      </w:r>
      <w:r w:rsidR="00113131">
        <w:rPr>
          <w:b/>
          <w:bCs/>
          <w:i/>
          <w:iCs/>
          <w:highlight w:val="lightGray"/>
        </w:rPr>
        <w:t xml:space="preserve"> (and only one)</w:t>
      </w:r>
      <w:r w:rsidRPr="00FB665A">
        <w:rPr>
          <w:b/>
          <w:bCs/>
          <w:i/>
          <w:iCs/>
          <w:highlight w:val="lightGray"/>
        </w:rPr>
        <w:t xml:space="preserve"> must be selected</w:t>
      </w:r>
      <w:r w:rsidRPr="00DB3C93">
        <w:t>]</w:t>
      </w:r>
    </w:p>
    <w:p w14:paraId="7140D9A4" w14:textId="36DABCDA" w:rsidR="00A2435F" w:rsidRPr="005B69CB" w:rsidRDefault="0002593C" w:rsidP="00FA296C">
      <w:pPr>
        <w:pStyle w:val="MELegal1"/>
        <w:spacing w:before="240" w:after="0"/>
        <w:rPr>
          <w:b/>
          <w:bCs/>
        </w:rPr>
      </w:pPr>
      <w:bookmarkStart w:id="11" w:name="_Ref210945212"/>
      <w:r>
        <w:t xml:space="preserve">The Proponent represents and warrants that Option </w:t>
      </w:r>
      <w:permStart w:id="1271464964" w:edGrp="everyone"/>
      <w:r>
        <w:t>[</w:t>
      </w:r>
      <w:r w:rsidRPr="00583C35">
        <w:rPr>
          <w:b/>
          <w:bCs/>
          <w:noProof/>
          <w:color w:val="0070C0"/>
          <w:highlight w:val="lightGray"/>
        </w:rPr>
        <w:t>X</w:t>
      </w:r>
      <w:r>
        <w:t>]</w:t>
      </w:r>
      <w:permEnd w:id="1271464964"/>
      <w:r>
        <w:t xml:space="preserve"> of the following Options applies</w:t>
      </w:r>
      <w:r w:rsidR="007D34D3">
        <w:t xml:space="preserve"> for </w:t>
      </w:r>
      <w:r w:rsidR="0011688F">
        <w:t>clause</w:t>
      </w:r>
      <w:r w:rsidR="00414211">
        <w:t> </w:t>
      </w:r>
      <w:r w:rsidR="00260C25">
        <w:fldChar w:fldCharType="begin"/>
      </w:r>
      <w:r w:rsidR="00260C25">
        <w:instrText xml:space="preserve"> REF _Ref210945212 \r \h </w:instrText>
      </w:r>
      <w:r w:rsidR="00260C25">
        <w:fldChar w:fldCharType="separate"/>
      </w:r>
      <w:r w:rsidR="00DA2AF9">
        <w:t>12</w:t>
      </w:r>
      <w:r w:rsidR="00260C25">
        <w:fldChar w:fldCharType="end"/>
      </w:r>
      <w:r w:rsidR="0011688F">
        <w:t>.</w:t>
      </w:r>
      <w:bookmarkEnd w:id="11"/>
    </w:p>
    <w:p w14:paraId="3E5622AC" w14:textId="5747432C" w:rsidR="000B2582" w:rsidRDefault="0002593C" w:rsidP="002126F6">
      <w:pPr>
        <w:pStyle w:val="MELegal1"/>
        <w:numPr>
          <w:ilvl w:val="0"/>
          <w:numId w:val="0"/>
        </w:numPr>
        <w:spacing w:before="240" w:after="0"/>
        <w:ind w:left="680"/>
      </w:pPr>
      <w:bookmarkStart w:id="12" w:name="_Ref192093301"/>
      <w:r w:rsidRPr="00B46614">
        <w:t>[</w:t>
      </w:r>
      <w:r w:rsidRPr="00B46614">
        <w:rPr>
          <w:i/>
          <w:iCs/>
          <w:shd w:val="pct15" w:color="auto" w:fill="FFFFFF"/>
        </w:rPr>
        <w:t>Option 1</w:t>
      </w:r>
      <w:r w:rsidRPr="00B46614">
        <w:t>]</w:t>
      </w:r>
      <w:r w:rsidRPr="00B46614">
        <w:rPr>
          <w:i/>
          <w:iCs/>
        </w:rPr>
        <w:t xml:space="preserve"> I</w:t>
      </w:r>
      <w:r>
        <w:rPr>
          <w:i/>
          <w:iCs/>
        </w:rPr>
        <w:t xml:space="preserve">nterpretation Note: Use this option if the Proponent or any other Relevant Entity is a Relevant Employer, and </w:t>
      </w:r>
      <w:r w:rsidR="00EF1CBA">
        <w:rPr>
          <w:i/>
          <w:iCs/>
        </w:rPr>
        <w:t xml:space="preserve">the Proponent and </w:t>
      </w:r>
      <w:r>
        <w:rPr>
          <w:i/>
          <w:iCs/>
        </w:rPr>
        <w:t xml:space="preserve">all </w:t>
      </w:r>
      <w:r w:rsidR="00EF1CBA">
        <w:rPr>
          <w:i/>
          <w:iCs/>
        </w:rPr>
        <w:t xml:space="preserve">other </w:t>
      </w:r>
      <w:r>
        <w:rPr>
          <w:i/>
          <w:iCs/>
        </w:rPr>
        <w:t>such Relevant Entities are compliant with the WGE Act.</w:t>
      </w:r>
      <w:bookmarkEnd w:id="12"/>
    </w:p>
    <w:p w14:paraId="097CF83B" w14:textId="6BAB6B3E" w:rsidR="000B2582" w:rsidRDefault="0002593C">
      <w:pPr>
        <w:pStyle w:val="MELegal1"/>
        <w:numPr>
          <w:ilvl w:val="0"/>
          <w:numId w:val="0"/>
        </w:numPr>
        <w:spacing w:before="240" w:after="0"/>
        <w:ind w:left="680"/>
      </w:pPr>
      <w:r>
        <w:t xml:space="preserve">The Proponent </w:t>
      </w:r>
      <w:r w:rsidR="009B5EDF">
        <w:t xml:space="preserve">represents and </w:t>
      </w:r>
      <w:r>
        <w:t>warrants that:</w:t>
      </w:r>
    </w:p>
    <w:p w14:paraId="1A4B9773" w14:textId="77777777" w:rsidR="000B2582" w:rsidRDefault="0002593C">
      <w:pPr>
        <w:pStyle w:val="MELegal3"/>
        <w:spacing w:before="240"/>
      </w:pPr>
      <w:r>
        <w:t>the Proponent, the Bid Entity (if different to the Proponent) and all other Relevant Entities are not in breach of their respective obligations (if any) under the WGE Act; and</w:t>
      </w:r>
    </w:p>
    <w:p w14:paraId="60FDCA1A" w14:textId="77777777" w:rsidR="000B2582" w:rsidRDefault="0002593C">
      <w:pPr>
        <w:pStyle w:val="MELegal3"/>
        <w:spacing w:before="240"/>
      </w:pPr>
      <w:r>
        <w:t xml:space="preserve">each of the Proponent, the Bid Entity (if different to the Proponent) and any </w:t>
      </w:r>
      <w:bookmarkStart w:id="13" w:name="_Hlk181786093"/>
      <w:r>
        <w:t>other Relevant</w:t>
      </w:r>
      <w:bookmarkEnd w:id="13"/>
      <w:r>
        <w:t xml:space="preserve"> Entity has not been named as an organisation that </w:t>
      </w:r>
      <w:r w:rsidR="007F0238">
        <w:t xml:space="preserve">is </w:t>
      </w:r>
      <w:r>
        <w:t>not compli</w:t>
      </w:r>
      <w:r w:rsidR="007F0238">
        <w:t>ant</w:t>
      </w:r>
      <w:r>
        <w:t xml:space="preserve"> with the WGE Act.</w:t>
      </w:r>
    </w:p>
    <w:p w14:paraId="033F318C" w14:textId="77777777" w:rsidR="000B2582" w:rsidRDefault="0002593C">
      <w:pPr>
        <w:pStyle w:val="MELegal1"/>
        <w:numPr>
          <w:ilvl w:val="0"/>
          <w:numId w:val="0"/>
        </w:numPr>
        <w:spacing w:before="240" w:after="0"/>
        <w:ind w:left="680"/>
        <w:rPr>
          <w:i/>
          <w:iCs/>
        </w:rPr>
      </w:pPr>
      <w:r w:rsidRPr="00B46614">
        <w:t>[</w:t>
      </w:r>
      <w:r w:rsidRPr="00B46614">
        <w:rPr>
          <w:i/>
          <w:iCs/>
          <w:shd w:val="pct15" w:color="auto" w:fill="FFFFFF"/>
        </w:rPr>
        <w:t>Option 2</w:t>
      </w:r>
      <w:r w:rsidRPr="00B46614">
        <w:t>]</w:t>
      </w:r>
      <w:r>
        <w:rPr>
          <w:i/>
          <w:iCs/>
          <w:color w:val="0070C0"/>
        </w:rPr>
        <w:t xml:space="preserve"> </w:t>
      </w:r>
      <w:r>
        <w:rPr>
          <w:i/>
          <w:iCs/>
        </w:rPr>
        <w:t>Interpretation Note: Use this option if the Proponent and all other Relevant Entities are not Relevant Employers.</w:t>
      </w:r>
    </w:p>
    <w:p w14:paraId="2A5C8321" w14:textId="49776198" w:rsidR="000B2582" w:rsidRDefault="0002593C">
      <w:pPr>
        <w:pStyle w:val="MELegal1"/>
        <w:numPr>
          <w:ilvl w:val="0"/>
          <w:numId w:val="0"/>
        </w:numPr>
        <w:spacing w:before="240" w:after="0"/>
        <w:ind w:left="680"/>
      </w:pPr>
      <w:r>
        <w:t>The Proponent</w:t>
      </w:r>
      <w:r w:rsidR="009B5EDF">
        <w:t xml:space="preserve"> represents and</w:t>
      </w:r>
      <w:r>
        <w:t xml:space="preserve"> warrants that the Proponent, the Bid Entity (if different to the Proponent) and all other Relevant Entities:</w:t>
      </w:r>
    </w:p>
    <w:p w14:paraId="3A1F5678" w14:textId="77777777" w:rsidR="000B2582" w:rsidRDefault="0002593C">
      <w:pPr>
        <w:pStyle w:val="MELegal3"/>
        <w:numPr>
          <w:ilvl w:val="2"/>
          <w:numId w:val="20"/>
        </w:numPr>
        <w:spacing w:before="240"/>
      </w:pPr>
      <w:r>
        <w:t>are not in breach of their respective obligations (if any) under the WGE Act;</w:t>
      </w:r>
    </w:p>
    <w:p w14:paraId="5F44FD07" w14:textId="77777777" w:rsidR="000B2582" w:rsidRDefault="0002593C">
      <w:pPr>
        <w:pStyle w:val="MELegal3"/>
        <w:numPr>
          <w:ilvl w:val="2"/>
          <w:numId w:val="20"/>
        </w:numPr>
        <w:spacing w:before="240"/>
      </w:pPr>
      <w:r>
        <w:t xml:space="preserve">have not been named as an organisation that </w:t>
      </w:r>
      <w:r w:rsidR="007F0238">
        <w:t xml:space="preserve">is </w:t>
      </w:r>
      <w:r>
        <w:t>not compli</w:t>
      </w:r>
      <w:r w:rsidR="007F0238">
        <w:t>ant</w:t>
      </w:r>
      <w:r>
        <w:t xml:space="preserve"> with the WGE Act; and</w:t>
      </w:r>
    </w:p>
    <w:p w14:paraId="74ABE1A9" w14:textId="77777777" w:rsidR="000B2582" w:rsidRDefault="0002593C">
      <w:pPr>
        <w:pStyle w:val="MELegal3"/>
        <w:spacing w:before="240"/>
      </w:pPr>
      <w:r>
        <w:t xml:space="preserve">are </w:t>
      </w:r>
      <w:r>
        <w:rPr>
          <w:b/>
          <w:bCs/>
        </w:rPr>
        <w:t>NOT</w:t>
      </w:r>
      <w:r>
        <w:t xml:space="preserve"> a Relevant Employer within the meaning of the WGE Act.</w:t>
      </w:r>
    </w:p>
    <w:p w14:paraId="00FD14B9" w14:textId="77777777" w:rsidR="000B2582" w:rsidRDefault="0002593C">
      <w:pPr>
        <w:pStyle w:val="MELegal1"/>
        <w:keepNext/>
        <w:numPr>
          <w:ilvl w:val="0"/>
          <w:numId w:val="0"/>
        </w:numPr>
        <w:spacing w:before="240" w:after="0"/>
        <w:ind w:left="680"/>
        <w:rPr>
          <w:i/>
          <w:iCs/>
        </w:rPr>
      </w:pPr>
      <w:r w:rsidRPr="00B46614">
        <w:t>[</w:t>
      </w:r>
      <w:r w:rsidRPr="00B46614">
        <w:rPr>
          <w:i/>
          <w:iCs/>
          <w:shd w:val="pct15" w:color="auto" w:fill="FFFFFF"/>
        </w:rPr>
        <w:t>Option 3</w:t>
      </w:r>
      <w:r w:rsidRPr="00B46614">
        <w:t>]</w:t>
      </w:r>
      <w:r>
        <w:rPr>
          <w:i/>
          <w:iCs/>
        </w:rPr>
        <w:t xml:space="preserve"> Interpretation Note: Use this option if any of the Proponent, the Bid Entity or any other Relevant Entity is a Relevant Employer and any such Relevant Entities are NOT compliant with the WGE Act</w:t>
      </w:r>
      <w:r w:rsidR="00F77BCD">
        <w:rPr>
          <w:i/>
          <w:iCs/>
        </w:rPr>
        <w:t>.</w:t>
      </w:r>
    </w:p>
    <w:p w14:paraId="0810A84B" w14:textId="4E04BCEC" w:rsidR="000B2582" w:rsidRDefault="0002593C">
      <w:pPr>
        <w:pStyle w:val="MELegal1"/>
        <w:keepNext/>
        <w:numPr>
          <w:ilvl w:val="0"/>
          <w:numId w:val="0"/>
        </w:numPr>
        <w:spacing w:before="240" w:after="0"/>
        <w:ind w:left="680"/>
      </w:pPr>
      <w:r>
        <w:t xml:space="preserve">The Proponent </w:t>
      </w:r>
      <w:r w:rsidR="009B5EDF">
        <w:t xml:space="preserve">represents and </w:t>
      </w:r>
      <w:r>
        <w:t>warrants that:</w:t>
      </w:r>
    </w:p>
    <w:p w14:paraId="021509BC" w14:textId="2F5FD30E" w:rsidR="000B2582" w:rsidRDefault="0002593C" w:rsidP="00720792">
      <w:pPr>
        <w:pStyle w:val="MELegal3"/>
        <w:numPr>
          <w:ilvl w:val="2"/>
          <w:numId w:val="22"/>
        </w:numPr>
        <w:spacing w:before="240"/>
      </w:pPr>
      <w:r>
        <w:t>except as disclosed in (c) below, the Proponent, Bid Entity (if different to the Proponent) and all other Relevant Entities are not in breach of their respective obligations (if any) under the WGE Act;</w:t>
      </w:r>
      <w:r w:rsidR="0064039A">
        <w:t xml:space="preserve"> </w:t>
      </w:r>
    </w:p>
    <w:p w14:paraId="7C233105" w14:textId="77777777" w:rsidR="000B2582" w:rsidRDefault="0002593C" w:rsidP="00720792">
      <w:pPr>
        <w:pStyle w:val="MELegal3"/>
        <w:numPr>
          <w:ilvl w:val="2"/>
          <w:numId w:val="22"/>
        </w:numPr>
        <w:spacing w:before="240"/>
      </w:pPr>
      <w:r>
        <w:t xml:space="preserve">each of the following Relevant Entities that is a Relevant Employer and employs personnel who will be involved in delivery of the Project is compliant with the WGE Act: </w:t>
      </w:r>
    </w:p>
    <w:p w14:paraId="6D1C8C75" w14:textId="7FED631F" w:rsidR="000B2582" w:rsidRPr="00583C35" w:rsidRDefault="0002593C">
      <w:pPr>
        <w:pStyle w:val="MELegal1"/>
        <w:numPr>
          <w:ilvl w:val="0"/>
          <w:numId w:val="0"/>
        </w:numPr>
        <w:spacing w:before="240" w:after="0"/>
        <w:ind w:left="680"/>
      </w:pPr>
      <w:r w:rsidRPr="00583C35">
        <w:t>[</w:t>
      </w:r>
      <w:r w:rsidR="0064039A" w:rsidRPr="0064039A">
        <w:rPr>
          <w:b/>
          <w:bCs/>
          <w:i/>
          <w:iCs/>
          <w:noProof/>
          <w:highlight w:val="lightGray"/>
        </w:rPr>
        <w:t xml:space="preserve">Drafting note: </w:t>
      </w:r>
      <w:r w:rsidRPr="00583C35">
        <w:rPr>
          <w:b/>
          <w:bCs/>
          <w:i/>
          <w:iCs/>
          <w:highlight w:val="lightGray"/>
        </w:rPr>
        <w:t>Please provide each such entity's full name and ABN</w:t>
      </w:r>
      <w:r w:rsidRPr="00583C35">
        <w:t>]</w:t>
      </w:r>
    </w:p>
    <w:p w14:paraId="6B99F731" w14:textId="7AB00221" w:rsidR="00012404" w:rsidRDefault="0002593C" w:rsidP="00012404">
      <w:pPr>
        <w:pStyle w:val="MELegal1"/>
        <w:numPr>
          <w:ilvl w:val="0"/>
          <w:numId w:val="0"/>
        </w:numPr>
        <w:spacing w:before="240" w:after="0"/>
        <w:ind w:left="680"/>
        <w:rPr>
          <w:b/>
          <w:bCs/>
          <w:color w:val="0070C0"/>
        </w:rPr>
      </w:pPr>
      <w:r w:rsidRPr="00583C35">
        <w:rPr>
          <w:noProof/>
        </w:rPr>
        <w:t>Proponent response for</w:t>
      </w:r>
      <w:r w:rsidR="002E3C3F" w:rsidRPr="00583C35">
        <w:rPr>
          <w:noProof/>
        </w:rPr>
        <w:t xml:space="preserve"> Option 3 of</w:t>
      </w:r>
      <w:r w:rsidRPr="00583C35">
        <w:rPr>
          <w:noProof/>
        </w:rPr>
        <w:t xml:space="preserve"> clause </w:t>
      </w:r>
      <w:r w:rsidR="00EB7249">
        <w:fldChar w:fldCharType="begin"/>
      </w:r>
      <w:r w:rsidR="00EB7249">
        <w:instrText xml:space="preserve"> REF _Ref210945212 \r \h </w:instrText>
      </w:r>
      <w:r w:rsidR="00EB7249">
        <w:fldChar w:fldCharType="separate"/>
      </w:r>
      <w:r w:rsidR="00DA2AF9">
        <w:t>12</w:t>
      </w:r>
      <w:r w:rsidR="00EB7249">
        <w:fldChar w:fldCharType="end"/>
      </w:r>
      <w:r w:rsidRPr="00583C35">
        <w:rPr>
          <w:noProof/>
        </w:rPr>
        <w:t>:</w:t>
      </w:r>
      <w:r>
        <w:rPr>
          <w:noProof/>
          <w:color w:val="0070C0"/>
        </w:rPr>
        <w:t xml:space="preserve"> </w:t>
      </w:r>
      <w:permStart w:id="232667916" w:edGrp="everyone"/>
      <w:r>
        <w:rPr>
          <w:noProof/>
          <w:color w:val="0070C0"/>
        </w:rPr>
        <w:t>[</w:t>
      </w:r>
      <w:r w:rsidRPr="009E0367">
        <w:rPr>
          <w:b/>
          <w:bCs/>
          <w:noProof/>
          <w:color w:val="0070C0"/>
          <w:highlight w:val="lightGray"/>
        </w:rPr>
        <w:t>X</w:t>
      </w:r>
      <w:r>
        <w:rPr>
          <w:noProof/>
          <w:color w:val="0070C0"/>
        </w:rPr>
        <w:t>]</w:t>
      </w:r>
      <w:permEnd w:id="232667916"/>
    </w:p>
    <w:p w14:paraId="7B455292" w14:textId="77777777" w:rsidR="000B2582" w:rsidRDefault="0002593C">
      <w:pPr>
        <w:pStyle w:val="MELegal3"/>
        <w:numPr>
          <w:ilvl w:val="2"/>
          <w:numId w:val="21"/>
        </w:numPr>
        <w:spacing w:before="240"/>
      </w:pPr>
      <w:r>
        <w:t xml:space="preserve">each of the following Relevant Entities is a Relevant Employer and has been named as an organisation that </w:t>
      </w:r>
      <w:r w:rsidR="00F42820">
        <w:t xml:space="preserve">is </w:t>
      </w:r>
      <w:r>
        <w:t>not compli</w:t>
      </w:r>
      <w:r w:rsidR="00F42820">
        <w:t>ant</w:t>
      </w:r>
      <w:r>
        <w:t xml:space="preserve"> with the WGE Act or is otherwise not compliant with the WGE Act:</w:t>
      </w:r>
    </w:p>
    <w:p w14:paraId="2D7DA4CD" w14:textId="2111C0E0" w:rsidR="000B2582" w:rsidRPr="00583C35" w:rsidRDefault="0002593C">
      <w:pPr>
        <w:pStyle w:val="MELegal1"/>
        <w:numPr>
          <w:ilvl w:val="0"/>
          <w:numId w:val="0"/>
        </w:numPr>
        <w:spacing w:before="240" w:after="0"/>
        <w:ind w:left="680"/>
        <w:rPr>
          <w:i/>
          <w:iCs/>
        </w:rPr>
      </w:pPr>
      <w:r w:rsidRPr="00583C35">
        <w:rPr>
          <w:i/>
          <w:iCs/>
        </w:rPr>
        <w:t>[</w:t>
      </w:r>
      <w:r w:rsidR="002E3C3F" w:rsidRPr="002E3C3F">
        <w:rPr>
          <w:b/>
          <w:bCs/>
          <w:i/>
          <w:iCs/>
          <w:noProof/>
          <w:highlight w:val="lightGray"/>
        </w:rPr>
        <w:t xml:space="preserve">Drafting note: </w:t>
      </w:r>
      <w:r w:rsidRPr="00583C35">
        <w:rPr>
          <w:b/>
          <w:bCs/>
          <w:i/>
          <w:iCs/>
          <w:highlight w:val="lightGray"/>
        </w:rPr>
        <w:t>Please provide each such entity's full name and ABN</w:t>
      </w:r>
      <w:r w:rsidRPr="00583C35">
        <w:rPr>
          <w:i/>
          <w:iCs/>
        </w:rPr>
        <w:t>]</w:t>
      </w:r>
    </w:p>
    <w:p w14:paraId="32F00344" w14:textId="5286B4CD" w:rsidR="00012404" w:rsidRDefault="0002593C" w:rsidP="00012404">
      <w:pPr>
        <w:pStyle w:val="MELegal1"/>
        <w:numPr>
          <w:ilvl w:val="0"/>
          <w:numId w:val="0"/>
        </w:numPr>
        <w:spacing w:before="240" w:after="0"/>
        <w:ind w:left="680"/>
        <w:rPr>
          <w:b/>
          <w:bCs/>
          <w:color w:val="0070C0"/>
        </w:rPr>
      </w:pPr>
      <w:r w:rsidRPr="00583C35">
        <w:rPr>
          <w:noProof/>
        </w:rPr>
        <w:t xml:space="preserve">Proponent response for </w:t>
      </w:r>
      <w:r w:rsidR="006A2950" w:rsidRPr="00583C35">
        <w:rPr>
          <w:noProof/>
        </w:rPr>
        <w:t xml:space="preserve">Option 3 of </w:t>
      </w:r>
      <w:r w:rsidRPr="00583C35">
        <w:rPr>
          <w:noProof/>
        </w:rPr>
        <w:t xml:space="preserve">clause </w:t>
      </w:r>
      <w:r w:rsidR="00EB7249">
        <w:fldChar w:fldCharType="begin"/>
      </w:r>
      <w:r w:rsidR="00EB7249">
        <w:instrText xml:space="preserve"> REF _Ref210945212 \r \h </w:instrText>
      </w:r>
      <w:r w:rsidR="00EB7249">
        <w:fldChar w:fldCharType="separate"/>
      </w:r>
      <w:r w:rsidR="00DA2AF9">
        <w:t>12</w:t>
      </w:r>
      <w:r w:rsidR="00EB7249">
        <w:fldChar w:fldCharType="end"/>
      </w:r>
      <w:r w:rsidRPr="00583C35">
        <w:rPr>
          <w:noProof/>
        </w:rPr>
        <w:t xml:space="preserve">: </w:t>
      </w:r>
      <w:permStart w:id="1416453094" w:edGrp="everyone"/>
      <w:r>
        <w:rPr>
          <w:noProof/>
          <w:color w:val="0070C0"/>
        </w:rPr>
        <w:t>[</w:t>
      </w:r>
      <w:r w:rsidRPr="009E0367">
        <w:rPr>
          <w:b/>
          <w:bCs/>
          <w:noProof/>
          <w:color w:val="0070C0"/>
          <w:highlight w:val="lightGray"/>
        </w:rPr>
        <w:t>X</w:t>
      </w:r>
      <w:r>
        <w:rPr>
          <w:noProof/>
          <w:color w:val="0070C0"/>
        </w:rPr>
        <w:t>]</w:t>
      </w:r>
      <w:permEnd w:id="1416453094"/>
    </w:p>
    <w:p w14:paraId="48280664" w14:textId="77777777" w:rsidR="000B2582" w:rsidRDefault="0002593C">
      <w:pPr>
        <w:pStyle w:val="MELegal3"/>
        <w:numPr>
          <w:ilvl w:val="2"/>
          <w:numId w:val="0"/>
        </w:numPr>
        <w:spacing w:before="240"/>
        <w:ind w:left="1360"/>
      </w:pPr>
      <w:r>
        <w:t>The details of each entity’s non-compliance with the WGE Act are as follows:</w:t>
      </w:r>
    </w:p>
    <w:p w14:paraId="428A13D4" w14:textId="7C43A171" w:rsidR="000B2582" w:rsidRPr="00583C35" w:rsidRDefault="0002593C">
      <w:pPr>
        <w:pStyle w:val="MELegal1"/>
        <w:numPr>
          <w:ilvl w:val="0"/>
          <w:numId w:val="0"/>
        </w:numPr>
        <w:spacing w:before="240" w:after="0"/>
        <w:ind w:left="720"/>
        <w:rPr>
          <w:i/>
          <w:iCs/>
        </w:rPr>
      </w:pPr>
      <w:r w:rsidRPr="00583C35">
        <w:t>[</w:t>
      </w:r>
      <w:r w:rsidR="006A2950" w:rsidRPr="006A2950">
        <w:rPr>
          <w:b/>
          <w:bCs/>
          <w:i/>
          <w:iCs/>
          <w:noProof/>
          <w:highlight w:val="lightGray"/>
        </w:rPr>
        <w:t xml:space="preserve">Drafting note: </w:t>
      </w:r>
      <w:r w:rsidRPr="00583C35">
        <w:rPr>
          <w:b/>
          <w:bCs/>
          <w:i/>
          <w:iCs/>
          <w:highlight w:val="lightGray"/>
        </w:rPr>
        <w:t>Please provide details of the non-compliances for each of the non-compliant Relevant Employers listed above</w:t>
      </w:r>
      <w:r w:rsidRPr="00583C35">
        <w:t>]</w:t>
      </w:r>
    </w:p>
    <w:p w14:paraId="31B9F471" w14:textId="7E3CF5D7" w:rsidR="00012404" w:rsidRDefault="0002593C" w:rsidP="00583C35">
      <w:pPr>
        <w:pStyle w:val="MELegal1"/>
        <w:numPr>
          <w:ilvl w:val="0"/>
          <w:numId w:val="0"/>
        </w:numPr>
        <w:spacing w:before="240" w:after="0"/>
        <w:ind w:left="680"/>
        <w:rPr>
          <w:b/>
          <w:bCs/>
          <w:color w:val="0070C0"/>
        </w:rPr>
      </w:pPr>
      <w:r w:rsidRPr="00583C35">
        <w:rPr>
          <w:noProof/>
        </w:rPr>
        <w:t xml:space="preserve">Proponent response for </w:t>
      </w:r>
      <w:r w:rsidR="006A2950" w:rsidRPr="00583C35">
        <w:rPr>
          <w:noProof/>
        </w:rPr>
        <w:t xml:space="preserve">Option 3 of </w:t>
      </w:r>
      <w:r w:rsidRPr="00583C35">
        <w:rPr>
          <w:noProof/>
        </w:rPr>
        <w:t xml:space="preserve">clause </w:t>
      </w:r>
      <w:r w:rsidR="00EB7249">
        <w:fldChar w:fldCharType="begin"/>
      </w:r>
      <w:r w:rsidR="00EB7249">
        <w:instrText xml:space="preserve"> REF _Ref210945212 \r \h </w:instrText>
      </w:r>
      <w:r w:rsidR="00EB7249">
        <w:fldChar w:fldCharType="separate"/>
      </w:r>
      <w:r w:rsidR="00DA2AF9">
        <w:t>12</w:t>
      </w:r>
      <w:r w:rsidR="00EB7249">
        <w:fldChar w:fldCharType="end"/>
      </w:r>
      <w:r>
        <w:rPr>
          <w:noProof/>
          <w:color w:val="0070C0"/>
        </w:rPr>
        <w:t xml:space="preserve">: </w:t>
      </w:r>
      <w:permStart w:id="1357077591" w:edGrp="everyone"/>
      <w:r>
        <w:rPr>
          <w:noProof/>
          <w:color w:val="0070C0"/>
        </w:rPr>
        <w:t>[</w:t>
      </w:r>
      <w:r w:rsidRPr="009E0367">
        <w:rPr>
          <w:b/>
          <w:bCs/>
          <w:noProof/>
          <w:color w:val="0070C0"/>
          <w:highlight w:val="lightGray"/>
        </w:rPr>
        <w:t>X</w:t>
      </w:r>
      <w:r>
        <w:rPr>
          <w:noProof/>
          <w:color w:val="0070C0"/>
        </w:rPr>
        <w:t>]</w:t>
      </w:r>
      <w:permEnd w:id="1357077591"/>
    </w:p>
    <w:p w14:paraId="46277C44" w14:textId="51DB8175" w:rsidR="000B2582" w:rsidRDefault="0002593C">
      <w:pPr>
        <w:pStyle w:val="MELegal1"/>
        <w:spacing w:before="240" w:after="0"/>
      </w:pPr>
      <w:bookmarkStart w:id="14" w:name="_Ref206579803"/>
      <w:bookmarkStart w:id="15" w:name="_Ref178286743"/>
      <w:r>
        <w:t xml:space="preserve">If the Proponent is a Successful Proponent, it will be required to provide a current letter of compliance with the WGE Act issued by the WGEA for any Relevant Entity covered by clauses </w:t>
      </w:r>
      <w:r w:rsidR="00B83193">
        <w:fldChar w:fldCharType="begin"/>
      </w:r>
      <w:r w:rsidR="00B83193">
        <w:instrText xml:space="preserve"> REF _Ref206684236 \r \h </w:instrText>
      </w:r>
      <w:r w:rsidR="00B83193">
        <w:fldChar w:fldCharType="separate"/>
      </w:r>
      <w:r w:rsidR="00DA2AF9">
        <w:t>10</w:t>
      </w:r>
      <w:r w:rsidR="00B83193">
        <w:fldChar w:fldCharType="end"/>
      </w:r>
      <w:r w:rsidR="00B83193">
        <w:t xml:space="preserve"> </w:t>
      </w:r>
      <w:r>
        <w:t>to</w:t>
      </w:r>
      <w:r w:rsidR="008B0CC2">
        <w:t> </w:t>
      </w:r>
      <w:r w:rsidR="008B0CC2">
        <w:fldChar w:fldCharType="begin"/>
      </w:r>
      <w:r w:rsidR="008B0CC2">
        <w:instrText xml:space="preserve"> REF _Ref210945212 \r \h </w:instrText>
      </w:r>
      <w:r w:rsidR="008B0CC2">
        <w:fldChar w:fldCharType="separate"/>
      </w:r>
      <w:r w:rsidR="00DA2AF9">
        <w:t>12</w:t>
      </w:r>
      <w:r w:rsidR="008B0CC2">
        <w:fldChar w:fldCharType="end"/>
      </w:r>
      <w:r>
        <w:t>.</w:t>
      </w:r>
      <w:bookmarkEnd w:id="14"/>
      <w:r>
        <w:t xml:space="preserve"> </w:t>
      </w:r>
      <w:bookmarkEnd w:id="15"/>
    </w:p>
    <w:p w14:paraId="73D704C8" w14:textId="77777777" w:rsidR="000B2582" w:rsidRDefault="0002593C">
      <w:pPr>
        <w:pStyle w:val="MELegal1"/>
        <w:keepNext/>
        <w:numPr>
          <w:ilvl w:val="0"/>
          <w:numId w:val="0"/>
        </w:numPr>
        <w:spacing w:before="240" w:after="0"/>
        <w:rPr>
          <w:b/>
          <w:bCs/>
        </w:rPr>
      </w:pPr>
      <w:r w:rsidRPr="007867C3">
        <w:rPr>
          <w:b/>
          <w:bCs/>
        </w:rPr>
        <w:t>Employee Entitlements</w:t>
      </w:r>
    </w:p>
    <w:p w14:paraId="1ADF62D2" w14:textId="16E759DA" w:rsidR="000B2582" w:rsidRDefault="0002593C">
      <w:pPr>
        <w:pStyle w:val="MELegal1"/>
        <w:spacing w:before="240" w:after="0"/>
      </w:pPr>
      <w:bookmarkStart w:id="16" w:name="_Ref206580711"/>
      <w:bookmarkStart w:id="17" w:name="_Ref178113564"/>
      <w:r>
        <w:t xml:space="preserve">The Proponent acknowledges that it is a requirement for this Tender </w:t>
      </w:r>
      <w:r w:rsidR="00843A2D">
        <w:t>7</w:t>
      </w:r>
      <w:r>
        <w:t xml:space="preserve"> Process that there are no judicial decisions against it, the Bid Entity (if different to the Proponent) or any of their Related Bodies Corporate (including any international jurisdictions but not including decisions under appeal or instances in which the period for appeal or payment/settlement has not expired), in respect of which </w:t>
      </w:r>
      <w:r w:rsidR="003725CE">
        <w:t xml:space="preserve">the Relevant Entity </w:t>
      </w:r>
      <w:r>
        <w:t>has failed to pay any amounts required to be paid following that judicial decision.</w:t>
      </w:r>
      <w:bookmarkEnd w:id="16"/>
      <w:bookmarkEnd w:id="17"/>
    </w:p>
    <w:p w14:paraId="06DED701" w14:textId="016D0DB6" w:rsidR="00444641" w:rsidRDefault="0002593C" w:rsidP="009D34E4">
      <w:pPr>
        <w:pStyle w:val="MELegal1"/>
        <w:keepNext/>
        <w:numPr>
          <w:ilvl w:val="0"/>
          <w:numId w:val="0"/>
        </w:numPr>
        <w:spacing w:before="240" w:after="0"/>
      </w:pPr>
      <w:r w:rsidRPr="00DB3C93">
        <w:t>[</w:t>
      </w:r>
      <w:r w:rsidRPr="00444641">
        <w:rPr>
          <w:b/>
          <w:bCs/>
          <w:i/>
          <w:iCs/>
          <w:highlight w:val="lightGray"/>
        </w:rPr>
        <w:t xml:space="preserve">Drafting note: The Proponent must </w:t>
      </w:r>
      <w:r w:rsidR="00833A21">
        <w:rPr>
          <w:b/>
          <w:bCs/>
          <w:i/>
          <w:iCs/>
          <w:highlight w:val="lightGray"/>
        </w:rPr>
        <w:t>state the Option number (out of Options 1 and 2) that applies</w:t>
      </w:r>
      <w:r w:rsidRPr="00444641">
        <w:rPr>
          <w:b/>
          <w:bCs/>
          <w:i/>
          <w:iCs/>
          <w:highlight w:val="lightGray"/>
        </w:rPr>
        <w:t xml:space="preserve"> and, if </w:t>
      </w:r>
      <w:r w:rsidR="00C335C4">
        <w:rPr>
          <w:b/>
          <w:bCs/>
          <w:i/>
          <w:iCs/>
          <w:highlight w:val="lightGray"/>
        </w:rPr>
        <w:t>O</w:t>
      </w:r>
      <w:r w:rsidRPr="00444641">
        <w:rPr>
          <w:b/>
          <w:bCs/>
          <w:i/>
          <w:iCs/>
          <w:highlight w:val="lightGray"/>
        </w:rPr>
        <w:t xml:space="preserve">ption </w:t>
      </w:r>
      <w:r>
        <w:rPr>
          <w:b/>
          <w:bCs/>
          <w:i/>
          <w:iCs/>
          <w:highlight w:val="lightGray"/>
        </w:rPr>
        <w:t>2</w:t>
      </w:r>
      <w:r w:rsidRPr="00444641">
        <w:rPr>
          <w:b/>
          <w:bCs/>
          <w:i/>
          <w:iCs/>
          <w:highlight w:val="lightGray"/>
        </w:rPr>
        <w:t xml:space="preserve"> applies, provide the further details requested. One option </w:t>
      </w:r>
      <w:r w:rsidR="00113131">
        <w:rPr>
          <w:b/>
          <w:bCs/>
          <w:i/>
          <w:iCs/>
          <w:highlight w:val="lightGray"/>
        </w:rPr>
        <w:t xml:space="preserve">(and only one) </w:t>
      </w:r>
      <w:r w:rsidRPr="00444641">
        <w:rPr>
          <w:b/>
          <w:bCs/>
          <w:i/>
          <w:iCs/>
          <w:highlight w:val="lightGray"/>
        </w:rPr>
        <w:t>must be selected</w:t>
      </w:r>
      <w:r w:rsidRPr="00DB3C93">
        <w:t>]</w:t>
      </w:r>
    </w:p>
    <w:p w14:paraId="3170646A" w14:textId="663B2C31" w:rsidR="00505796" w:rsidRDefault="0002593C" w:rsidP="00505796">
      <w:pPr>
        <w:pStyle w:val="MELegal1"/>
        <w:keepNext/>
        <w:spacing w:before="240" w:after="0"/>
        <w:rPr>
          <w:b/>
          <w:bCs/>
        </w:rPr>
      </w:pPr>
      <w:bookmarkStart w:id="18" w:name="_Ref210379040"/>
      <w:bookmarkStart w:id="19" w:name="_Ref206434597"/>
      <w:bookmarkStart w:id="20" w:name="_Ref210314074"/>
      <w:r>
        <w:t xml:space="preserve">The Proponent represents and warrants that Option </w:t>
      </w:r>
      <w:permStart w:id="2058300411" w:edGrp="everyone"/>
      <w:r>
        <w:t>[</w:t>
      </w:r>
      <w:r w:rsidRPr="00505796">
        <w:rPr>
          <w:b/>
          <w:bCs/>
          <w:noProof/>
          <w:color w:val="0070C0"/>
          <w:highlight w:val="lightGray"/>
        </w:rPr>
        <w:t>X</w:t>
      </w:r>
      <w:r>
        <w:t>]</w:t>
      </w:r>
      <w:permEnd w:id="2058300411"/>
      <w:r>
        <w:t xml:space="preserve"> of the following Options applies for clause </w:t>
      </w:r>
      <w:r>
        <w:fldChar w:fldCharType="begin"/>
      </w:r>
      <w:r>
        <w:instrText xml:space="preserve"> REF _Ref210314074 \r \h </w:instrText>
      </w:r>
      <w:r>
        <w:fldChar w:fldCharType="separate"/>
      </w:r>
      <w:r w:rsidR="00DA2AF9">
        <w:t>15</w:t>
      </w:r>
      <w:r>
        <w:fldChar w:fldCharType="end"/>
      </w:r>
      <w:r>
        <w:t>.</w:t>
      </w:r>
      <w:bookmarkEnd w:id="18"/>
    </w:p>
    <w:p w14:paraId="2DEAE422" w14:textId="089897EA" w:rsidR="000B2582" w:rsidRPr="00583C35" w:rsidRDefault="0002593C" w:rsidP="00D22DE0">
      <w:pPr>
        <w:pStyle w:val="MELegal1"/>
        <w:keepNext/>
        <w:numPr>
          <w:ilvl w:val="0"/>
          <w:numId w:val="0"/>
        </w:numPr>
        <w:spacing w:before="240" w:after="0"/>
        <w:ind w:left="680"/>
        <w:rPr>
          <w:b/>
          <w:bCs/>
        </w:rPr>
      </w:pPr>
      <w:r w:rsidRPr="007F7E47">
        <w:t>[</w:t>
      </w:r>
      <w:r w:rsidRPr="007F7E47">
        <w:rPr>
          <w:i/>
          <w:iCs/>
          <w:shd w:val="pct15" w:color="auto" w:fill="FFFFFF"/>
        </w:rPr>
        <w:t>Option 1</w:t>
      </w:r>
      <w:r w:rsidRPr="007F7E47">
        <w:t>]</w:t>
      </w:r>
      <w:bookmarkEnd w:id="19"/>
      <w:r>
        <w:t xml:space="preserve"> The Proponent represents and warrants that there are no judicial decisions of the type referred to in clause </w:t>
      </w:r>
      <w:r>
        <w:fldChar w:fldCharType="begin"/>
      </w:r>
      <w:r>
        <w:instrText xml:space="preserve"> REF _Ref206580711 \r \h </w:instrText>
      </w:r>
      <w:r>
        <w:fldChar w:fldCharType="separate"/>
      </w:r>
      <w:r w:rsidR="00DA2AF9">
        <w:t>14</w:t>
      </w:r>
      <w:r>
        <w:fldChar w:fldCharType="end"/>
      </w:r>
      <w:r>
        <w:t>.</w:t>
      </w:r>
      <w:bookmarkEnd w:id="20"/>
    </w:p>
    <w:p w14:paraId="273EAA9E" w14:textId="10C7B859" w:rsidR="000B2582" w:rsidRDefault="0002593C">
      <w:pPr>
        <w:pStyle w:val="MELegal1"/>
        <w:numPr>
          <w:ilvl w:val="0"/>
          <w:numId w:val="0"/>
        </w:numPr>
        <w:spacing w:before="240" w:after="0"/>
        <w:ind w:left="680"/>
      </w:pPr>
      <w:r w:rsidRPr="007F7E47">
        <w:t>[</w:t>
      </w:r>
      <w:r w:rsidRPr="007F7E47">
        <w:rPr>
          <w:i/>
          <w:iCs/>
          <w:shd w:val="pct15" w:color="auto" w:fill="FFFFFF"/>
        </w:rPr>
        <w:t>Option 2</w:t>
      </w:r>
      <w:r w:rsidRPr="007F7E47">
        <w:t>]</w:t>
      </w:r>
      <w:r>
        <w:rPr>
          <w:color w:val="0070C0"/>
        </w:rPr>
        <w:t xml:space="preserve"> </w:t>
      </w:r>
      <w:r>
        <w:t xml:space="preserve">The Proponent represents and warrants that there are judicial decisions of the type referred to in clause </w:t>
      </w:r>
      <w:r>
        <w:fldChar w:fldCharType="begin"/>
      </w:r>
      <w:r>
        <w:instrText xml:space="preserve"> REF _Ref206580711 \r \h </w:instrText>
      </w:r>
      <w:r>
        <w:fldChar w:fldCharType="separate"/>
      </w:r>
      <w:r w:rsidR="00DA2AF9">
        <w:t>14</w:t>
      </w:r>
      <w:r>
        <w:fldChar w:fldCharType="end"/>
      </w:r>
      <w:r>
        <w:t>, the details of which are set out below:</w:t>
      </w:r>
    </w:p>
    <w:p w14:paraId="2A244711" w14:textId="613DB273" w:rsidR="000B2582" w:rsidRDefault="0002593C">
      <w:pPr>
        <w:pStyle w:val="MELegal1"/>
        <w:numPr>
          <w:ilvl w:val="0"/>
          <w:numId w:val="0"/>
        </w:numPr>
        <w:spacing w:before="240" w:after="0"/>
        <w:ind w:left="680"/>
      </w:pPr>
      <w:r w:rsidRPr="00583C35">
        <w:t>[</w:t>
      </w:r>
      <w:r w:rsidR="00903EFA" w:rsidRPr="00903EFA">
        <w:rPr>
          <w:b/>
          <w:bCs/>
          <w:i/>
          <w:iCs/>
          <w:highlight w:val="lightGray"/>
        </w:rPr>
        <w:t xml:space="preserve">Drafting note: </w:t>
      </w:r>
      <w:r w:rsidRPr="00583C35">
        <w:rPr>
          <w:b/>
          <w:bCs/>
          <w:i/>
          <w:iCs/>
          <w:highlight w:val="lightGray"/>
        </w:rPr>
        <w:t>Please provide details of the judicial decisions, the full name and ABN (if relevant) of the relevant entity for each judicial decision, and refer to any relevant supporting documents uploaded</w:t>
      </w:r>
      <w:r w:rsidRPr="00583C35">
        <w:t>]</w:t>
      </w:r>
    </w:p>
    <w:p w14:paraId="12EF22B1" w14:textId="390EAED4" w:rsidR="00903EFA" w:rsidRPr="00903EFA" w:rsidRDefault="0002593C" w:rsidP="00903EFA">
      <w:pPr>
        <w:pStyle w:val="MELegal1"/>
        <w:numPr>
          <w:ilvl w:val="0"/>
          <w:numId w:val="0"/>
        </w:numPr>
        <w:spacing w:before="240" w:after="0"/>
        <w:ind w:left="680"/>
        <w:rPr>
          <w:b/>
          <w:bCs/>
          <w:color w:val="0070C0"/>
        </w:rPr>
      </w:pPr>
      <w:r w:rsidRPr="00583C35">
        <w:rPr>
          <w:noProof/>
        </w:rPr>
        <w:t>Proponent response for Option 2 of clause</w:t>
      </w:r>
      <w:r w:rsidRPr="00170C70">
        <w:t xml:space="preserve"> </w:t>
      </w:r>
      <w:r w:rsidRPr="00170C70">
        <w:fldChar w:fldCharType="begin"/>
      </w:r>
      <w:r w:rsidRPr="00170C70">
        <w:instrText xml:space="preserve"> REF _Ref210379040 \n \h </w:instrText>
      </w:r>
      <w:r w:rsidRPr="00170C70">
        <w:fldChar w:fldCharType="separate"/>
      </w:r>
      <w:r w:rsidR="00DA2AF9">
        <w:t>15</w:t>
      </w:r>
      <w:r w:rsidRPr="00170C70">
        <w:fldChar w:fldCharType="end"/>
      </w:r>
      <w:r w:rsidRPr="00583C35">
        <w:rPr>
          <w:noProof/>
        </w:rPr>
        <w:t xml:space="preserve">: </w:t>
      </w:r>
      <w:permStart w:id="1251424925" w:edGrp="everyone"/>
      <w:r>
        <w:rPr>
          <w:noProof/>
          <w:color w:val="0070C0"/>
        </w:rPr>
        <w:t>[</w:t>
      </w:r>
      <w:r w:rsidRPr="009E0367">
        <w:rPr>
          <w:b/>
          <w:bCs/>
          <w:noProof/>
          <w:color w:val="0070C0"/>
          <w:highlight w:val="lightGray"/>
        </w:rPr>
        <w:t>X</w:t>
      </w:r>
      <w:r>
        <w:rPr>
          <w:noProof/>
          <w:color w:val="0070C0"/>
        </w:rPr>
        <w:t>]</w:t>
      </w:r>
      <w:permEnd w:id="1251424925"/>
    </w:p>
    <w:p w14:paraId="4CC71E95" w14:textId="77777777" w:rsidR="000B2582" w:rsidRDefault="0002593C">
      <w:pPr>
        <w:pStyle w:val="MELegal1"/>
        <w:keepNext/>
        <w:numPr>
          <w:ilvl w:val="0"/>
          <w:numId w:val="0"/>
        </w:numPr>
        <w:spacing w:before="240" w:after="0"/>
        <w:rPr>
          <w:b/>
          <w:bCs/>
        </w:rPr>
      </w:pPr>
      <w:bookmarkStart w:id="21" w:name="_Ref181784141"/>
      <w:bookmarkStart w:id="22" w:name="_Ref181784102"/>
      <w:bookmarkStart w:id="23" w:name="_Ref178113182"/>
      <w:bookmarkEnd w:id="21"/>
      <w:bookmarkEnd w:id="22"/>
      <w:bookmarkEnd w:id="23"/>
      <w:r>
        <w:rPr>
          <w:b/>
          <w:bCs/>
        </w:rPr>
        <w:t>Significant Events</w:t>
      </w:r>
    </w:p>
    <w:p w14:paraId="0DED17F1" w14:textId="22D7EC64" w:rsidR="000B2582" w:rsidRDefault="0002593C">
      <w:pPr>
        <w:pStyle w:val="MELegal1"/>
        <w:keepNext/>
        <w:numPr>
          <w:ilvl w:val="0"/>
          <w:numId w:val="0"/>
        </w:numPr>
        <w:spacing w:before="240" w:after="0"/>
      </w:pPr>
      <w:r>
        <w:rPr>
          <w:i/>
          <w:iCs/>
        </w:rPr>
        <w:t xml:space="preserve">Interpretation Note: In order to give effect to the intent of sections </w:t>
      </w:r>
      <w:r w:rsidRPr="00550753">
        <w:rPr>
          <w:i/>
          <w:iCs/>
        </w:rPr>
        <w:t>7</w:t>
      </w:r>
      <w:r>
        <w:rPr>
          <w:i/>
          <w:iCs/>
        </w:rPr>
        <w:t xml:space="preserve"> of the Tender Guidelines, clauses </w:t>
      </w:r>
      <w:r>
        <w:rPr>
          <w:b/>
          <w:bCs/>
          <w:i/>
          <w:iCs/>
          <w:highlight w:val="lightGray"/>
        </w:rPr>
        <w:fldChar w:fldCharType="begin"/>
      </w:r>
      <w:r>
        <w:rPr>
          <w:i/>
          <w:iCs/>
        </w:rPr>
        <w:instrText xml:space="preserve"> REF _Ref181784159 \r \h  \* MERGEFORMAT </w:instrText>
      </w:r>
      <w:r>
        <w:rPr>
          <w:b/>
          <w:bCs/>
          <w:i/>
          <w:iCs/>
          <w:highlight w:val="lightGray"/>
        </w:rPr>
      </w:r>
      <w:r>
        <w:rPr>
          <w:b/>
          <w:bCs/>
          <w:i/>
          <w:iCs/>
          <w:highlight w:val="lightGray"/>
        </w:rPr>
        <w:fldChar w:fldCharType="separate"/>
      </w:r>
      <w:r w:rsidR="00DA2AF9">
        <w:rPr>
          <w:i/>
          <w:iCs/>
        </w:rPr>
        <w:t>16</w:t>
      </w:r>
      <w:r>
        <w:rPr>
          <w:b/>
          <w:bCs/>
          <w:i/>
          <w:iCs/>
          <w:highlight w:val="lightGray"/>
        </w:rPr>
        <w:fldChar w:fldCharType="end"/>
      </w:r>
      <w:r>
        <w:rPr>
          <w:i/>
          <w:iCs/>
        </w:rPr>
        <w:t xml:space="preserve"> to </w:t>
      </w:r>
      <w:r>
        <w:rPr>
          <w:b/>
          <w:bCs/>
          <w:i/>
          <w:iCs/>
          <w:highlight w:val="lightGray"/>
        </w:rPr>
        <w:fldChar w:fldCharType="begin"/>
      </w:r>
      <w:r>
        <w:rPr>
          <w:i/>
          <w:iCs/>
        </w:rPr>
        <w:instrText xml:space="preserve"> REF _Ref192863037 \w \h  \* MERGEFORMAT </w:instrText>
      </w:r>
      <w:r>
        <w:rPr>
          <w:b/>
          <w:bCs/>
          <w:i/>
          <w:iCs/>
          <w:highlight w:val="lightGray"/>
        </w:rPr>
      </w:r>
      <w:r>
        <w:rPr>
          <w:b/>
          <w:bCs/>
          <w:i/>
          <w:iCs/>
          <w:highlight w:val="lightGray"/>
        </w:rPr>
        <w:fldChar w:fldCharType="separate"/>
      </w:r>
      <w:r w:rsidR="00DA2AF9">
        <w:rPr>
          <w:i/>
          <w:iCs/>
        </w:rPr>
        <w:t>22</w:t>
      </w:r>
      <w:r>
        <w:rPr>
          <w:b/>
          <w:bCs/>
          <w:i/>
          <w:iCs/>
          <w:highlight w:val="lightGray"/>
        </w:rPr>
        <w:fldChar w:fldCharType="end"/>
      </w:r>
      <w:r>
        <w:rPr>
          <w:i/>
          <w:iCs/>
        </w:rPr>
        <w:t xml:space="preserve"> of this document require that warranties be given in respect of the Proponent and its Associates.</w:t>
      </w:r>
    </w:p>
    <w:p w14:paraId="5BBC3BE9" w14:textId="520D536B" w:rsidR="000B2582" w:rsidRDefault="0002593C">
      <w:pPr>
        <w:pStyle w:val="MELegal1"/>
        <w:spacing w:before="240" w:after="0"/>
      </w:pPr>
      <w:bookmarkStart w:id="24" w:name="_Ref181784159"/>
      <w:bookmarkStart w:id="25" w:name="_Ref192854806"/>
      <w:r>
        <w:t xml:space="preserve">The Proponent acknowledges that it is a requirement for this </w:t>
      </w:r>
      <w:r w:rsidRPr="00550753">
        <w:t xml:space="preserve">Tender </w:t>
      </w:r>
      <w:r w:rsidR="00843A2D">
        <w:t>7</w:t>
      </w:r>
      <w:r w:rsidRPr="00550753">
        <w:t xml:space="preserve"> Process</w:t>
      </w:r>
      <w:r>
        <w:t xml:space="preserve"> that the Proponent represents and warrant whether or not there have been any Signiﬁcant Events in respect of the Proponent</w:t>
      </w:r>
      <w:r w:rsidR="00A30375">
        <w:t>, the Bid Entity</w:t>
      </w:r>
      <w:r>
        <w:t xml:space="preserve"> or any of its Associates. </w:t>
      </w:r>
      <w:bookmarkEnd w:id="24"/>
      <w:bookmarkEnd w:id="25"/>
    </w:p>
    <w:p w14:paraId="5ACC1E11" w14:textId="16CBB110" w:rsidR="003C3A1E" w:rsidRPr="00583C35" w:rsidRDefault="0002593C" w:rsidP="006A0E09">
      <w:pPr>
        <w:pStyle w:val="MELegal1"/>
        <w:keepNext/>
        <w:numPr>
          <w:ilvl w:val="0"/>
          <w:numId w:val="0"/>
        </w:numPr>
        <w:spacing w:before="240" w:after="0"/>
      </w:pPr>
      <w:r w:rsidRPr="00DB3C93">
        <w:t>[</w:t>
      </w:r>
      <w:r w:rsidRPr="00A24C37">
        <w:rPr>
          <w:b/>
          <w:bCs/>
          <w:i/>
          <w:iCs/>
          <w:highlight w:val="lightGray"/>
        </w:rPr>
        <w:t xml:space="preserve">Drafting note: The Proponent must </w:t>
      </w:r>
      <w:r>
        <w:rPr>
          <w:b/>
          <w:bCs/>
          <w:i/>
          <w:iCs/>
          <w:highlight w:val="lightGray"/>
        </w:rPr>
        <w:t>state the Option number (out of O</w:t>
      </w:r>
      <w:r w:rsidRPr="00A24C37">
        <w:rPr>
          <w:b/>
          <w:bCs/>
          <w:i/>
          <w:iCs/>
          <w:highlight w:val="lightGray"/>
        </w:rPr>
        <w:t xml:space="preserve">ptions 1 </w:t>
      </w:r>
      <w:r w:rsidR="00A66965">
        <w:rPr>
          <w:b/>
          <w:bCs/>
          <w:i/>
          <w:iCs/>
          <w:highlight w:val="lightGray"/>
        </w:rPr>
        <w:t>and</w:t>
      </w:r>
      <w:r w:rsidRPr="00A24C37">
        <w:rPr>
          <w:b/>
          <w:bCs/>
          <w:i/>
          <w:iCs/>
          <w:highlight w:val="lightGray"/>
        </w:rPr>
        <w:t xml:space="preserve"> 2</w:t>
      </w:r>
      <w:r>
        <w:rPr>
          <w:b/>
          <w:bCs/>
          <w:i/>
          <w:iCs/>
          <w:highlight w:val="lightGray"/>
        </w:rPr>
        <w:t>)</w:t>
      </w:r>
      <w:r w:rsidRPr="00A24C37">
        <w:rPr>
          <w:b/>
          <w:bCs/>
          <w:i/>
          <w:iCs/>
          <w:highlight w:val="lightGray"/>
        </w:rPr>
        <w:t xml:space="preserve"> </w:t>
      </w:r>
      <w:r>
        <w:rPr>
          <w:b/>
          <w:bCs/>
          <w:i/>
          <w:iCs/>
          <w:highlight w:val="lightGray"/>
        </w:rPr>
        <w:t>that applies</w:t>
      </w:r>
      <w:r w:rsidRPr="00A24C37">
        <w:rPr>
          <w:b/>
          <w:bCs/>
          <w:i/>
          <w:iCs/>
          <w:highlight w:val="lightGray"/>
        </w:rPr>
        <w:t xml:space="preserve"> and, if </w:t>
      </w:r>
      <w:r w:rsidR="00C335C4">
        <w:rPr>
          <w:b/>
          <w:bCs/>
          <w:i/>
          <w:iCs/>
          <w:highlight w:val="lightGray"/>
        </w:rPr>
        <w:t>O</w:t>
      </w:r>
      <w:r w:rsidRPr="00A24C37">
        <w:rPr>
          <w:b/>
          <w:bCs/>
          <w:i/>
          <w:iCs/>
          <w:highlight w:val="lightGray"/>
        </w:rPr>
        <w:t xml:space="preserve">ption 2 applies, provide the further details requested. One option </w:t>
      </w:r>
      <w:r w:rsidR="00BB3EAC">
        <w:rPr>
          <w:b/>
          <w:bCs/>
          <w:i/>
          <w:iCs/>
          <w:highlight w:val="lightGray"/>
        </w:rPr>
        <w:t xml:space="preserve">(and only one) </w:t>
      </w:r>
      <w:r w:rsidRPr="00A24C37">
        <w:rPr>
          <w:b/>
          <w:bCs/>
          <w:i/>
          <w:iCs/>
          <w:highlight w:val="lightGray"/>
        </w:rPr>
        <w:t>must be selected</w:t>
      </w:r>
      <w:r w:rsidRPr="00DB3C93">
        <w:t>]</w:t>
      </w:r>
    </w:p>
    <w:p w14:paraId="692AB643" w14:textId="69DBA54A" w:rsidR="00505796" w:rsidRPr="00583C35" w:rsidRDefault="0002593C" w:rsidP="00266E49">
      <w:pPr>
        <w:pStyle w:val="MELegal1"/>
        <w:keepNext/>
        <w:spacing w:before="240" w:after="0"/>
      </w:pPr>
      <w:bookmarkStart w:id="26" w:name="_Ref210379115"/>
      <w:bookmarkStart w:id="27" w:name="_Ref178113643"/>
      <w:r>
        <w:t xml:space="preserve">The Proponent represents and warrants that Option </w:t>
      </w:r>
      <w:permStart w:id="2116903365" w:edGrp="everyone"/>
      <w:r>
        <w:t>[</w:t>
      </w:r>
      <w:r w:rsidRPr="00393794">
        <w:rPr>
          <w:b/>
          <w:bCs/>
          <w:noProof/>
          <w:color w:val="0070C0"/>
          <w:highlight w:val="lightGray"/>
        </w:rPr>
        <w:t>X</w:t>
      </w:r>
      <w:r>
        <w:t>]</w:t>
      </w:r>
      <w:permEnd w:id="2116903365"/>
      <w:r>
        <w:t xml:space="preserve"> of the following Options applies for clause </w:t>
      </w:r>
      <w:r>
        <w:fldChar w:fldCharType="begin"/>
      </w:r>
      <w:r>
        <w:instrText xml:space="preserve"> REF _Ref178113643 \n \h </w:instrText>
      </w:r>
      <w:r>
        <w:fldChar w:fldCharType="separate"/>
      </w:r>
      <w:r w:rsidR="00DA2AF9">
        <w:t>17</w:t>
      </w:r>
      <w:r>
        <w:fldChar w:fldCharType="end"/>
      </w:r>
      <w:r>
        <w:t>.</w:t>
      </w:r>
      <w:bookmarkEnd w:id="26"/>
      <w:r>
        <w:rPr>
          <w:color w:val="0070C0"/>
        </w:rPr>
        <w:t xml:space="preserve"> </w:t>
      </w:r>
    </w:p>
    <w:p w14:paraId="179CFA31" w14:textId="2C202B52" w:rsidR="000B2582" w:rsidRDefault="0002593C" w:rsidP="00583C35">
      <w:pPr>
        <w:pStyle w:val="MELegal1"/>
        <w:keepNext/>
        <w:numPr>
          <w:ilvl w:val="0"/>
          <w:numId w:val="0"/>
        </w:numPr>
        <w:spacing w:before="240" w:after="0"/>
        <w:ind w:left="680"/>
      </w:pPr>
      <w:r w:rsidRPr="007F7E47">
        <w:t>[</w:t>
      </w:r>
      <w:r w:rsidRPr="007F7E47">
        <w:rPr>
          <w:i/>
          <w:iCs/>
          <w:shd w:val="pct15" w:color="auto" w:fill="FFFFFF"/>
        </w:rPr>
        <w:t>Option 1</w:t>
      </w:r>
      <w:r w:rsidRPr="007F7E47">
        <w:t>]</w:t>
      </w:r>
      <w:r w:rsidR="00266E49" w:rsidRPr="00266E49">
        <w:t xml:space="preserve"> </w:t>
      </w:r>
      <w:r w:rsidR="00266E49">
        <w:t>The Proponent represents and warrants that there have not been any Significant Events in respect of the Proponent</w:t>
      </w:r>
      <w:r w:rsidR="00A30375">
        <w:t>, the Bid Entity</w:t>
      </w:r>
      <w:r w:rsidR="00266E49">
        <w:t xml:space="preserve"> or any of its Associates.</w:t>
      </w:r>
      <w:bookmarkEnd w:id="27"/>
    </w:p>
    <w:p w14:paraId="7C36FAB8" w14:textId="77777777" w:rsidR="000B2582" w:rsidRDefault="0002593C">
      <w:pPr>
        <w:pStyle w:val="MELegal1"/>
        <w:numPr>
          <w:ilvl w:val="0"/>
          <w:numId w:val="0"/>
        </w:numPr>
        <w:spacing w:before="240" w:after="0"/>
        <w:ind w:left="680"/>
      </w:pPr>
      <w:r w:rsidRPr="007F7E47">
        <w:t>[</w:t>
      </w:r>
      <w:r w:rsidRPr="007F7E47">
        <w:rPr>
          <w:i/>
          <w:iCs/>
          <w:shd w:val="pct15" w:color="auto" w:fill="FFFFFF"/>
        </w:rPr>
        <w:t>Option 2</w:t>
      </w:r>
      <w:r w:rsidRPr="007F7E47">
        <w:t>]</w:t>
      </w:r>
      <w:r>
        <w:rPr>
          <w:color w:val="0070C0"/>
        </w:rPr>
        <w:t xml:space="preserve"> </w:t>
      </w:r>
      <w:r>
        <w:t>The Proponent represents and warrants that there have been one or more Significant Events in respect of the Proponent</w:t>
      </w:r>
      <w:r w:rsidR="00A30375">
        <w:t>, the Bid Entity</w:t>
      </w:r>
      <w:r>
        <w:t xml:space="preserve"> or any of its Associates, the details of which are set out below:</w:t>
      </w:r>
    </w:p>
    <w:p w14:paraId="643D6BA3" w14:textId="43EA3ECE" w:rsidR="000B2582" w:rsidRDefault="0002593C">
      <w:pPr>
        <w:pStyle w:val="MELegal1"/>
        <w:numPr>
          <w:ilvl w:val="0"/>
          <w:numId w:val="0"/>
        </w:numPr>
        <w:spacing w:before="240" w:after="0"/>
        <w:ind w:left="680"/>
        <w:rPr>
          <w:i/>
          <w:iCs/>
        </w:rPr>
      </w:pPr>
      <w:r w:rsidRPr="00583C35">
        <w:rPr>
          <w:i/>
          <w:iCs/>
        </w:rPr>
        <w:t>[</w:t>
      </w:r>
      <w:r w:rsidR="00903EFA" w:rsidRPr="00903EFA">
        <w:rPr>
          <w:b/>
          <w:bCs/>
          <w:i/>
          <w:iCs/>
          <w:highlight w:val="lightGray"/>
        </w:rPr>
        <w:t>Drafting note</w:t>
      </w:r>
      <w:r w:rsidRPr="00583C35">
        <w:rPr>
          <w:b/>
          <w:bCs/>
          <w:i/>
          <w:iCs/>
          <w:highlight w:val="lightGray"/>
        </w:rPr>
        <w:t>: Please provide details of the significant events, the full name and ABN of the relevant entity for each significant event, and refer to any relevant supporting documents uploaded</w:t>
      </w:r>
      <w:r w:rsidRPr="00583C35">
        <w:rPr>
          <w:i/>
          <w:iCs/>
        </w:rPr>
        <w:t>]</w:t>
      </w:r>
    </w:p>
    <w:p w14:paraId="703BAED9" w14:textId="64A306A4" w:rsidR="00A750A6" w:rsidRPr="00A750A6" w:rsidRDefault="0002593C" w:rsidP="00A750A6">
      <w:pPr>
        <w:pStyle w:val="MELegal1"/>
        <w:numPr>
          <w:ilvl w:val="0"/>
          <w:numId w:val="0"/>
        </w:numPr>
        <w:spacing w:before="240" w:after="0"/>
        <w:ind w:left="680"/>
        <w:rPr>
          <w:b/>
          <w:bCs/>
          <w:color w:val="0070C0"/>
        </w:rPr>
      </w:pPr>
      <w:r w:rsidRPr="00583C35">
        <w:rPr>
          <w:noProof/>
        </w:rPr>
        <w:t>Proponent response for Option 2 of clause</w:t>
      </w:r>
      <w:r w:rsidRPr="00170C70">
        <w:t xml:space="preserve"> </w:t>
      </w:r>
      <w:r w:rsidRPr="00170C70">
        <w:fldChar w:fldCharType="begin"/>
      </w:r>
      <w:r w:rsidRPr="00170C70">
        <w:instrText xml:space="preserve"> REF _Ref210379115 \n \h </w:instrText>
      </w:r>
      <w:r w:rsidRPr="00170C70">
        <w:fldChar w:fldCharType="separate"/>
      </w:r>
      <w:r w:rsidR="00DA2AF9">
        <w:t>17</w:t>
      </w:r>
      <w:r w:rsidRPr="00170C70">
        <w:fldChar w:fldCharType="end"/>
      </w:r>
      <w:r w:rsidRPr="00583C35">
        <w:rPr>
          <w:noProof/>
        </w:rPr>
        <w:t xml:space="preserve">: </w:t>
      </w:r>
      <w:permStart w:id="1176514958" w:edGrp="everyone"/>
      <w:r>
        <w:rPr>
          <w:noProof/>
          <w:color w:val="0070C0"/>
        </w:rPr>
        <w:t>[</w:t>
      </w:r>
      <w:r w:rsidRPr="009E0367">
        <w:rPr>
          <w:b/>
          <w:bCs/>
          <w:noProof/>
          <w:color w:val="0070C0"/>
          <w:highlight w:val="lightGray"/>
        </w:rPr>
        <w:t>X</w:t>
      </w:r>
      <w:r>
        <w:rPr>
          <w:noProof/>
          <w:color w:val="0070C0"/>
        </w:rPr>
        <w:t>]</w:t>
      </w:r>
      <w:permEnd w:id="1176514958"/>
    </w:p>
    <w:p w14:paraId="235743BA" w14:textId="77777777" w:rsidR="000B2582" w:rsidRDefault="0002593C">
      <w:pPr>
        <w:pStyle w:val="MELegal1"/>
        <w:keepNext/>
        <w:numPr>
          <w:ilvl w:val="0"/>
          <w:numId w:val="0"/>
        </w:numPr>
        <w:spacing w:before="240" w:after="0"/>
        <w:rPr>
          <w:b/>
          <w:bCs/>
        </w:rPr>
      </w:pPr>
      <w:r>
        <w:rPr>
          <w:b/>
          <w:bCs/>
        </w:rPr>
        <w:t>Prohibited Dealings</w:t>
      </w:r>
    </w:p>
    <w:p w14:paraId="65CE058B" w14:textId="1934410D" w:rsidR="000B2582" w:rsidRDefault="0002593C">
      <w:pPr>
        <w:pStyle w:val="MELegal1"/>
        <w:spacing w:before="240" w:after="0"/>
      </w:pPr>
      <w:bookmarkStart w:id="28" w:name="_Ref181784179"/>
      <w:r>
        <w:t>Proponents are referred to Proponent Eligibility Criteria</w:t>
      </w:r>
      <w:r w:rsidR="004D6304">
        <w:t>,</w:t>
      </w:r>
      <w:r>
        <w:t xml:space="preserve"> section </w:t>
      </w:r>
      <w:r w:rsidRPr="00550753">
        <w:t>7.6</w:t>
      </w:r>
      <w:r>
        <w:t xml:space="preserve"> of the Tender Guidelines and section </w:t>
      </w:r>
      <w:r w:rsidRPr="00550753">
        <w:t>10</w:t>
      </w:r>
      <w:r>
        <w:t xml:space="preserve"> in Schedule 6 of the </w:t>
      </w:r>
      <w:r w:rsidR="004D6304">
        <w:t xml:space="preserve">Proforma </w:t>
      </w:r>
      <w:r>
        <w:t xml:space="preserve">CISA. If the Proponent or an Associate is a Prohibited Entity, the Proponent’s Bid will be excluded from further consideration for this Tender </w:t>
      </w:r>
      <w:r w:rsidR="00843A2D">
        <w:t>7</w:t>
      </w:r>
      <w:r>
        <w:t xml:space="preserve"> Process.</w:t>
      </w:r>
      <w:bookmarkEnd w:id="28"/>
    </w:p>
    <w:p w14:paraId="4342762E" w14:textId="122E8259" w:rsidR="00FD0987" w:rsidRPr="00583C35" w:rsidRDefault="0002593C">
      <w:pPr>
        <w:pStyle w:val="MELegal1"/>
        <w:keepNext/>
        <w:numPr>
          <w:ilvl w:val="0"/>
          <w:numId w:val="0"/>
        </w:numPr>
        <w:spacing w:before="240" w:after="0"/>
      </w:pPr>
      <w:r w:rsidRPr="00DB3C93">
        <w:t>[</w:t>
      </w:r>
      <w:r w:rsidRPr="00A24C37">
        <w:rPr>
          <w:b/>
          <w:bCs/>
          <w:i/>
          <w:iCs/>
          <w:highlight w:val="lightGray"/>
        </w:rPr>
        <w:t xml:space="preserve">Drafting note: The Proponent must </w:t>
      </w:r>
      <w:r w:rsidR="000D36A8">
        <w:rPr>
          <w:b/>
          <w:bCs/>
          <w:i/>
          <w:iCs/>
          <w:highlight w:val="lightGray"/>
        </w:rPr>
        <w:t>state the Option number (out of O</w:t>
      </w:r>
      <w:r w:rsidRPr="00A24C37">
        <w:rPr>
          <w:b/>
          <w:bCs/>
          <w:i/>
          <w:iCs/>
          <w:highlight w:val="lightGray"/>
        </w:rPr>
        <w:t xml:space="preserve">ptions 1 </w:t>
      </w:r>
      <w:r w:rsidR="00A66965">
        <w:rPr>
          <w:b/>
          <w:bCs/>
          <w:i/>
          <w:iCs/>
          <w:highlight w:val="lightGray"/>
        </w:rPr>
        <w:t>and</w:t>
      </w:r>
      <w:r w:rsidRPr="00A24C37">
        <w:rPr>
          <w:b/>
          <w:bCs/>
          <w:i/>
          <w:iCs/>
          <w:highlight w:val="lightGray"/>
        </w:rPr>
        <w:t xml:space="preserve"> 2</w:t>
      </w:r>
      <w:r w:rsidR="000D36A8">
        <w:rPr>
          <w:b/>
          <w:bCs/>
          <w:i/>
          <w:iCs/>
          <w:highlight w:val="lightGray"/>
        </w:rPr>
        <w:t>) that applies</w:t>
      </w:r>
      <w:r w:rsidRPr="00A24C37">
        <w:rPr>
          <w:b/>
          <w:bCs/>
          <w:i/>
          <w:iCs/>
          <w:highlight w:val="lightGray"/>
        </w:rPr>
        <w:t xml:space="preserve"> and, if </w:t>
      </w:r>
      <w:r w:rsidR="00C335C4">
        <w:rPr>
          <w:b/>
          <w:bCs/>
          <w:i/>
          <w:iCs/>
          <w:highlight w:val="lightGray"/>
        </w:rPr>
        <w:t>O</w:t>
      </w:r>
      <w:r w:rsidRPr="00A24C37">
        <w:rPr>
          <w:b/>
          <w:bCs/>
          <w:i/>
          <w:iCs/>
          <w:highlight w:val="lightGray"/>
        </w:rPr>
        <w:t xml:space="preserve">ption 2 applies, provide the further details requested. One option </w:t>
      </w:r>
      <w:r w:rsidR="00BB3EAC">
        <w:rPr>
          <w:b/>
          <w:bCs/>
          <w:i/>
          <w:iCs/>
          <w:highlight w:val="lightGray"/>
        </w:rPr>
        <w:t xml:space="preserve">(and only one) </w:t>
      </w:r>
      <w:r w:rsidRPr="00A24C37">
        <w:rPr>
          <w:b/>
          <w:bCs/>
          <w:i/>
          <w:iCs/>
          <w:highlight w:val="lightGray"/>
        </w:rPr>
        <w:t>must be selected</w:t>
      </w:r>
      <w:r w:rsidRPr="00DB3C93">
        <w:t>]</w:t>
      </w:r>
    </w:p>
    <w:p w14:paraId="4EF22238" w14:textId="6181B053" w:rsidR="00EB4BB9" w:rsidRPr="00583C35" w:rsidRDefault="0002593C" w:rsidP="004C5747">
      <w:pPr>
        <w:pStyle w:val="MELegal1"/>
        <w:keepNext/>
        <w:spacing w:before="240" w:after="0"/>
      </w:pPr>
      <w:bookmarkStart w:id="29" w:name="_Ref178113226"/>
      <w:r>
        <w:t xml:space="preserve">The Proponent represents and warrants that Option </w:t>
      </w:r>
      <w:permStart w:id="1413808306" w:edGrp="everyone"/>
      <w:r>
        <w:t>[</w:t>
      </w:r>
      <w:r w:rsidRPr="00393794">
        <w:rPr>
          <w:b/>
          <w:bCs/>
          <w:noProof/>
          <w:color w:val="0070C0"/>
          <w:highlight w:val="lightGray"/>
        </w:rPr>
        <w:t>X</w:t>
      </w:r>
      <w:r>
        <w:t>]</w:t>
      </w:r>
      <w:permEnd w:id="1413808306"/>
      <w:r>
        <w:t xml:space="preserve"> of the following Options applies for clause </w:t>
      </w:r>
      <w:r>
        <w:fldChar w:fldCharType="begin"/>
      </w:r>
      <w:r>
        <w:instrText xml:space="preserve"> REF _Ref178113226 \n \h </w:instrText>
      </w:r>
      <w:r>
        <w:fldChar w:fldCharType="separate"/>
      </w:r>
      <w:r w:rsidR="00DA2AF9">
        <w:t>19</w:t>
      </w:r>
      <w:r>
        <w:fldChar w:fldCharType="end"/>
      </w:r>
      <w:r w:rsidR="000F3B8C">
        <w:t>.</w:t>
      </w:r>
      <w:r>
        <w:rPr>
          <w:color w:val="0070C0"/>
        </w:rPr>
        <w:t xml:space="preserve"> </w:t>
      </w:r>
    </w:p>
    <w:p w14:paraId="3C31FA2B" w14:textId="41AAC270" w:rsidR="000B2582" w:rsidRDefault="0002593C" w:rsidP="00583C35">
      <w:pPr>
        <w:pStyle w:val="MELegal1"/>
        <w:keepNext/>
        <w:numPr>
          <w:ilvl w:val="0"/>
          <w:numId w:val="0"/>
        </w:numPr>
        <w:spacing w:before="240" w:after="0"/>
        <w:ind w:left="680"/>
      </w:pPr>
      <w:r w:rsidRPr="007F7E47">
        <w:t>[</w:t>
      </w:r>
      <w:r w:rsidRPr="007F7E47">
        <w:rPr>
          <w:i/>
          <w:iCs/>
          <w:shd w:val="pct15" w:color="auto" w:fill="FFFFFF"/>
        </w:rPr>
        <w:t>Option 1</w:t>
      </w:r>
      <w:r w:rsidRPr="007F7E47">
        <w:t>]</w:t>
      </w:r>
      <w:r w:rsidR="004C5747">
        <w:rPr>
          <w:color w:val="0070C0"/>
        </w:rPr>
        <w:t xml:space="preserve"> </w:t>
      </w:r>
      <w:r w:rsidR="004C5747">
        <w:t>The Proponent represents and warrants that it is not, and none of its Associates are, a Prohibited Entity.</w:t>
      </w:r>
      <w:bookmarkEnd w:id="29"/>
    </w:p>
    <w:p w14:paraId="6457283F" w14:textId="77777777" w:rsidR="000B2582" w:rsidRDefault="0002593C">
      <w:pPr>
        <w:pStyle w:val="MELegal1"/>
        <w:numPr>
          <w:ilvl w:val="0"/>
          <w:numId w:val="0"/>
        </w:numPr>
        <w:spacing w:before="240" w:after="0"/>
        <w:ind w:left="680"/>
      </w:pPr>
      <w:r w:rsidRPr="007F7E47">
        <w:t>[</w:t>
      </w:r>
      <w:r w:rsidRPr="007F7E47">
        <w:rPr>
          <w:i/>
          <w:iCs/>
          <w:shd w:val="pct15" w:color="auto" w:fill="FFFFFF"/>
        </w:rPr>
        <w:t>Option 2</w:t>
      </w:r>
      <w:r w:rsidRPr="007F7E47">
        <w:t>]</w:t>
      </w:r>
      <w:r>
        <w:t xml:space="preserve"> The Proponent cannot represent and warrant that it is not or that none of its Associates are, a Prohibited Entity.</w:t>
      </w:r>
    </w:p>
    <w:p w14:paraId="7EAFF6EA" w14:textId="5237F43B" w:rsidR="000B2582" w:rsidRDefault="0002593C">
      <w:pPr>
        <w:pStyle w:val="MELegal1"/>
        <w:keepNext/>
        <w:numPr>
          <w:ilvl w:val="0"/>
          <w:numId w:val="0"/>
        </w:numPr>
        <w:spacing w:before="240" w:after="0"/>
        <w:ind w:left="680"/>
      </w:pPr>
      <w:r>
        <w:t>The Proponent provides the following details</w:t>
      </w:r>
      <w:r>
        <w:rPr>
          <w:i/>
          <w:iCs/>
        </w:rPr>
        <w:t xml:space="preserve"> </w:t>
      </w:r>
      <w:r>
        <w:t xml:space="preserve">about why it cannot provide the representation and warranty in this clause </w:t>
      </w:r>
      <w:r>
        <w:fldChar w:fldCharType="begin"/>
      </w:r>
      <w:r>
        <w:instrText xml:space="preserve"> REF _Ref178113226 \r \h </w:instrText>
      </w:r>
      <w:r>
        <w:fldChar w:fldCharType="separate"/>
      </w:r>
      <w:r w:rsidR="00DA2AF9">
        <w:t>19</w:t>
      </w:r>
      <w:r>
        <w:fldChar w:fldCharType="end"/>
      </w:r>
      <w:r>
        <w:t>:</w:t>
      </w:r>
    </w:p>
    <w:p w14:paraId="3FA05CC7" w14:textId="45F8346B" w:rsidR="000B2582" w:rsidRDefault="0002593C">
      <w:pPr>
        <w:pStyle w:val="MELegal1"/>
        <w:numPr>
          <w:ilvl w:val="0"/>
          <w:numId w:val="0"/>
        </w:numPr>
        <w:spacing w:before="240" w:after="0"/>
        <w:ind w:left="680"/>
        <w:rPr>
          <w:i/>
          <w:iCs/>
        </w:rPr>
      </w:pPr>
      <w:r w:rsidRPr="00583C35">
        <w:t>[</w:t>
      </w:r>
      <w:r w:rsidR="00A750A6" w:rsidRPr="00A750A6">
        <w:rPr>
          <w:b/>
          <w:bCs/>
          <w:i/>
          <w:iCs/>
          <w:highlight w:val="lightGray"/>
        </w:rPr>
        <w:t>Drafting note</w:t>
      </w:r>
      <w:r w:rsidRPr="00583C35">
        <w:rPr>
          <w:b/>
          <w:bCs/>
          <w:i/>
          <w:iCs/>
          <w:highlight w:val="lightGray"/>
        </w:rPr>
        <w:t>: Please provide details as to why this representation and warranty cannot be provided, including the full name and ABN of the relevant entity</w:t>
      </w:r>
      <w:r w:rsidRPr="00583C35">
        <w:t>]</w:t>
      </w:r>
    </w:p>
    <w:p w14:paraId="41F5F48B" w14:textId="11C761D3" w:rsidR="00A750A6" w:rsidRPr="00583C35" w:rsidRDefault="0002593C" w:rsidP="00A750A6">
      <w:pPr>
        <w:pStyle w:val="MELegal1"/>
        <w:numPr>
          <w:ilvl w:val="0"/>
          <w:numId w:val="0"/>
        </w:numPr>
        <w:spacing w:before="240" w:after="0"/>
        <w:ind w:left="680"/>
        <w:rPr>
          <w:b/>
          <w:bCs/>
          <w:color w:val="0070C0"/>
        </w:rPr>
      </w:pPr>
      <w:r w:rsidRPr="00583C35">
        <w:rPr>
          <w:noProof/>
        </w:rPr>
        <w:t xml:space="preserve">Proponent response for Option 2 of clause </w:t>
      </w:r>
      <w:r w:rsidRPr="00170C70">
        <w:fldChar w:fldCharType="begin"/>
      </w:r>
      <w:r w:rsidRPr="00170C70">
        <w:instrText xml:space="preserve"> REF _Ref178113226 \r \h </w:instrText>
      </w:r>
      <w:r w:rsidRPr="00170C70">
        <w:fldChar w:fldCharType="separate"/>
      </w:r>
      <w:r w:rsidR="00DA2AF9">
        <w:t>19</w:t>
      </w:r>
      <w:r w:rsidRPr="00170C70">
        <w:fldChar w:fldCharType="end"/>
      </w:r>
      <w:r w:rsidRPr="00583C35">
        <w:rPr>
          <w:noProof/>
        </w:rPr>
        <w:t xml:space="preserve">: </w:t>
      </w:r>
      <w:permStart w:id="1312233845" w:edGrp="everyone"/>
      <w:r>
        <w:rPr>
          <w:noProof/>
          <w:color w:val="0070C0"/>
        </w:rPr>
        <w:t>[</w:t>
      </w:r>
      <w:r w:rsidRPr="009E0367">
        <w:rPr>
          <w:b/>
          <w:bCs/>
          <w:noProof/>
          <w:color w:val="0070C0"/>
          <w:highlight w:val="lightGray"/>
        </w:rPr>
        <w:t>X</w:t>
      </w:r>
      <w:r>
        <w:rPr>
          <w:noProof/>
          <w:color w:val="0070C0"/>
        </w:rPr>
        <w:t>]</w:t>
      </w:r>
      <w:permEnd w:id="1312233845"/>
    </w:p>
    <w:p w14:paraId="06141C2F" w14:textId="23F97E48" w:rsidR="000B2582" w:rsidRDefault="0002593C">
      <w:pPr>
        <w:pStyle w:val="MELegal1"/>
        <w:spacing w:before="240" w:after="0"/>
      </w:pPr>
      <w:r>
        <w:t xml:space="preserve">The Proponent </w:t>
      </w:r>
      <w:r w:rsidR="009B5EDF">
        <w:t xml:space="preserve">represents and </w:t>
      </w:r>
      <w:r>
        <w:t xml:space="preserve">warrants that, if it becomes aware that there are reasonable grounds to suspect that it, or any of its Associates, may be or become a Prohibited Entity, the Proponent will: </w:t>
      </w:r>
    </w:p>
    <w:p w14:paraId="4C89DB0A" w14:textId="77777777" w:rsidR="000B2582" w:rsidRDefault="0002593C">
      <w:pPr>
        <w:pStyle w:val="MELegal3"/>
        <w:spacing w:before="240"/>
      </w:pPr>
      <w:r>
        <w:t>notify the Australian Government and conﬁrm that information in writing as soon as possible, which must be no later than within 24 hours of becoming so aware;</w:t>
      </w:r>
    </w:p>
    <w:p w14:paraId="5FA4EFAA" w14:textId="77777777" w:rsidR="000B2582" w:rsidRDefault="0002593C">
      <w:pPr>
        <w:pStyle w:val="MELegal3"/>
      </w:pPr>
      <w:r>
        <w:t>immediately take all reasonable action to mitigate the risks; and</w:t>
      </w:r>
    </w:p>
    <w:p w14:paraId="558B2F36" w14:textId="77777777" w:rsidR="000B2582" w:rsidRDefault="0002593C">
      <w:pPr>
        <w:pStyle w:val="MELegal3"/>
      </w:pPr>
      <w:r>
        <w:t>take any other action required by the Australian Government.</w:t>
      </w:r>
    </w:p>
    <w:p w14:paraId="579F1E61" w14:textId="77777777" w:rsidR="000B2582" w:rsidRDefault="0002593C">
      <w:pPr>
        <w:pStyle w:val="MELegal1"/>
        <w:numPr>
          <w:ilvl w:val="0"/>
          <w:numId w:val="0"/>
        </w:numPr>
        <w:spacing w:before="240" w:after="0"/>
        <w:ind w:left="680" w:hanging="680"/>
        <w:rPr>
          <w:b/>
          <w:bCs/>
        </w:rPr>
      </w:pPr>
      <w:bookmarkStart w:id="30" w:name="_Ref178157382"/>
      <w:bookmarkEnd w:id="30"/>
      <w:r>
        <w:rPr>
          <w:b/>
          <w:bCs/>
        </w:rPr>
        <w:t>Anti-Corruption</w:t>
      </w:r>
    </w:p>
    <w:p w14:paraId="0E5D616F" w14:textId="19B5F5F9" w:rsidR="000B2582" w:rsidRDefault="0002593C">
      <w:pPr>
        <w:pStyle w:val="MELegal1"/>
        <w:spacing w:before="240" w:after="0"/>
      </w:pPr>
      <w:bookmarkStart w:id="31" w:name="_Ref178113688"/>
      <w:r>
        <w:t xml:space="preserve">The Proponent acknowledges that it is a requirement for this Tender </w:t>
      </w:r>
      <w:r w:rsidR="00843A2D">
        <w:t>7</w:t>
      </w:r>
      <w:r>
        <w:t xml:space="preserve"> Process that the Proponent and its Associates must not, within the previous 10 years, have been subject to an inquiry by the National Anti-Corruption Commission, or an equivalent body in a jurisdiction in Australia, in which a ﬁnding has been made against any of them (including a finding that any of them has engaged in corrupt conduct).</w:t>
      </w:r>
      <w:bookmarkEnd w:id="31"/>
    </w:p>
    <w:p w14:paraId="19A19C4C" w14:textId="36EA7342" w:rsidR="000D36A8" w:rsidRPr="00583C35" w:rsidRDefault="0002593C">
      <w:pPr>
        <w:pStyle w:val="MELegal1"/>
        <w:numPr>
          <w:ilvl w:val="0"/>
          <w:numId w:val="0"/>
        </w:numPr>
        <w:spacing w:before="240" w:after="0"/>
      </w:pPr>
      <w:r w:rsidRPr="00DB3C93">
        <w:t>[</w:t>
      </w:r>
      <w:r w:rsidRPr="007C66FC">
        <w:rPr>
          <w:b/>
          <w:bCs/>
          <w:i/>
          <w:iCs/>
          <w:highlight w:val="lightGray"/>
        </w:rPr>
        <w:t xml:space="preserve">Drafting note: The Proponent must </w:t>
      </w:r>
      <w:r w:rsidR="00A66965">
        <w:rPr>
          <w:b/>
          <w:bCs/>
          <w:i/>
          <w:iCs/>
          <w:highlight w:val="lightGray"/>
        </w:rPr>
        <w:t>state the Option number (out of O</w:t>
      </w:r>
      <w:r w:rsidRPr="007C66FC">
        <w:rPr>
          <w:b/>
          <w:bCs/>
          <w:i/>
          <w:iCs/>
          <w:highlight w:val="lightGray"/>
        </w:rPr>
        <w:t>ption</w:t>
      </w:r>
      <w:r>
        <w:rPr>
          <w:b/>
          <w:bCs/>
          <w:i/>
          <w:iCs/>
          <w:highlight w:val="lightGray"/>
        </w:rPr>
        <w:t>s</w:t>
      </w:r>
      <w:r w:rsidRPr="007C66FC">
        <w:rPr>
          <w:b/>
          <w:bCs/>
          <w:i/>
          <w:iCs/>
          <w:highlight w:val="lightGray"/>
        </w:rPr>
        <w:t xml:space="preserve"> 1 </w:t>
      </w:r>
      <w:r w:rsidR="00A66965">
        <w:rPr>
          <w:b/>
          <w:bCs/>
          <w:i/>
          <w:iCs/>
          <w:highlight w:val="lightGray"/>
        </w:rPr>
        <w:t>and</w:t>
      </w:r>
      <w:r w:rsidRPr="007C66FC">
        <w:rPr>
          <w:b/>
          <w:bCs/>
          <w:i/>
          <w:iCs/>
          <w:highlight w:val="lightGray"/>
        </w:rPr>
        <w:t xml:space="preserve"> 2</w:t>
      </w:r>
      <w:r w:rsidR="00A66965">
        <w:rPr>
          <w:b/>
          <w:bCs/>
          <w:i/>
          <w:iCs/>
          <w:highlight w:val="lightGray"/>
        </w:rPr>
        <w:t>) that applies</w:t>
      </w:r>
      <w:r w:rsidRPr="007C66FC">
        <w:rPr>
          <w:b/>
          <w:bCs/>
          <w:i/>
          <w:iCs/>
          <w:highlight w:val="lightGray"/>
        </w:rPr>
        <w:t xml:space="preserve"> and</w:t>
      </w:r>
      <w:r>
        <w:rPr>
          <w:b/>
          <w:bCs/>
          <w:i/>
          <w:iCs/>
          <w:highlight w:val="lightGray"/>
        </w:rPr>
        <w:t>,</w:t>
      </w:r>
      <w:r w:rsidRPr="007C66FC">
        <w:rPr>
          <w:b/>
          <w:bCs/>
          <w:i/>
          <w:iCs/>
          <w:highlight w:val="lightGray"/>
        </w:rPr>
        <w:t xml:space="preserve"> if </w:t>
      </w:r>
      <w:r w:rsidR="00C335C4">
        <w:rPr>
          <w:b/>
          <w:bCs/>
          <w:i/>
          <w:iCs/>
          <w:highlight w:val="lightGray"/>
        </w:rPr>
        <w:t>O</w:t>
      </w:r>
      <w:r w:rsidRPr="007C66FC">
        <w:rPr>
          <w:b/>
          <w:bCs/>
          <w:i/>
          <w:iCs/>
          <w:highlight w:val="lightGray"/>
        </w:rPr>
        <w:t>ption 2 applies</w:t>
      </w:r>
      <w:r>
        <w:rPr>
          <w:b/>
          <w:bCs/>
          <w:i/>
          <w:iCs/>
          <w:highlight w:val="lightGray"/>
        </w:rPr>
        <w:t>,</w:t>
      </w:r>
      <w:r w:rsidRPr="007C66FC">
        <w:rPr>
          <w:b/>
          <w:bCs/>
          <w:i/>
          <w:iCs/>
          <w:highlight w:val="lightGray"/>
        </w:rPr>
        <w:t xml:space="preserve"> provide the further details requested. One option </w:t>
      </w:r>
      <w:r w:rsidR="00BB3EAC">
        <w:rPr>
          <w:b/>
          <w:bCs/>
          <w:i/>
          <w:iCs/>
          <w:highlight w:val="lightGray"/>
        </w:rPr>
        <w:t xml:space="preserve">(and only one) </w:t>
      </w:r>
      <w:r w:rsidRPr="007C66FC">
        <w:rPr>
          <w:b/>
          <w:bCs/>
          <w:i/>
          <w:iCs/>
          <w:highlight w:val="lightGray"/>
        </w:rPr>
        <w:t xml:space="preserve">must </w:t>
      </w:r>
      <w:r w:rsidRPr="00250FBF">
        <w:rPr>
          <w:b/>
          <w:bCs/>
          <w:i/>
          <w:iCs/>
          <w:highlight w:val="lightGray"/>
        </w:rPr>
        <w:t>be selected</w:t>
      </w:r>
      <w:r w:rsidRPr="00DB3C93">
        <w:t>]</w:t>
      </w:r>
    </w:p>
    <w:p w14:paraId="41B50747" w14:textId="55F236FE" w:rsidR="00EB4BB9" w:rsidRPr="00583C35" w:rsidRDefault="0002593C" w:rsidP="003725CE">
      <w:pPr>
        <w:pStyle w:val="MELegal1"/>
        <w:keepNext/>
        <w:spacing w:before="240" w:after="0"/>
      </w:pPr>
      <w:bookmarkStart w:id="32" w:name="_Ref210379385"/>
      <w:bookmarkStart w:id="33" w:name="_Ref192863037"/>
      <w:bookmarkStart w:id="34" w:name="_Ref210314410"/>
      <w:r>
        <w:t xml:space="preserve">The Proponent represents and warrants that Option </w:t>
      </w:r>
      <w:permStart w:id="887042419" w:edGrp="everyone"/>
      <w:r>
        <w:t>[</w:t>
      </w:r>
      <w:r w:rsidRPr="00393794">
        <w:rPr>
          <w:b/>
          <w:bCs/>
          <w:noProof/>
          <w:color w:val="0070C0"/>
          <w:highlight w:val="lightGray"/>
        </w:rPr>
        <w:t>X</w:t>
      </w:r>
      <w:r>
        <w:t>]</w:t>
      </w:r>
      <w:permEnd w:id="887042419"/>
      <w:r>
        <w:t xml:space="preserve"> of the following Options applies for clause </w:t>
      </w:r>
      <w:r>
        <w:fldChar w:fldCharType="begin"/>
      </w:r>
      <w:r>
        <w:instrText xml:space="preserve"> REF _Ref210314410 \n \h </w:instrText>
      </w:r>
      <w:r>
        <w:fldChar w:fldCharType="separate"/>
      </w:r>
      <w:r w:rsidR="00DA2AF9">
        <w:t>22</w:t>
      </w:r>
      <w:r>
        <w:fldChar w:fldCharType="end"/>
      </w:r>
      <w:r w:rsidR="000F3B8C">
        <w:t>.</w:t>
      </w:r>
      <w:bookmarkEnd w:id="32"/>
      <w:r>
        <w:rPr>
          <w:color w:val="0070C0"/>
        </w:rPr>
        <w:t xml:space="preserve"> </w:t>
      </w:r>
    </w:p>
    <w:p w14:paraId="6557200A" w14:textId="13CDAA31" w:rsidR="000B2582" w:rsidRDefault="0002593C" w:rsidP="00D22DE0">
      <w:pPr>
        <w:pStyle w:val="MELegal1"/>
        <w:keepNext/>
        <w:numPr>
          <w:ilvl w:val="0"/>
          <w:numId w:val="0"/>
        </w:numPr>
        <w:spacing w:before="240" w:after="0"/>
        <w:ind w:left="680"/>
      </w:pPr>
      <w:r w:rsidRPr="007F7E47">
        <w:t>[</w:t>
      </w:r>
      <w:r w:rsidRPr="007F7E47">
        <w:rPr>
          <w:i/>
          <w:iCs/>
          <w:shd w:val="pct15" w:color="auto" w:fill="FFFFFF"/>
        </w:rPr>
        <w:t>Option 1</w:t>
      </w:r>
      <w:r w:rsidRPr="007F7E47">
        <w:t>]</w:t>
      </w:r>
      <w:r w:rsidR="003725CE" w:rsidRPr="003725CE">
        <w:t xml:space="preserve"> </w:t>
      </w:r>
      <w:r w:rsidR="003725CE">
        <w:t xml:space="preserve">The Proponent represents and warrants that there are no findings of the type referred to in clause </w:t>
      </w:r>
      <w:r w:rsidR="003725CE">
        <w:fldChar w:fldCharType="begin"/>
      </w:r>
      <w:r w:rsidR="003725CE">
        <w:instrText xml:space="preserve"> REF _Ref178113688 \r \h  \* MERGEFORMAT </w:instrText>
      </w:r>
      <w:r w:rsidR="003725CE">
        <w:fldChar w:fldCharType="separate"/>
      </w:r>
      <w:r w:rsidR="00DA2AF9">
        <w:t>21</w:t>
      </w:r>
      <w:r w:rsidR="003725CE">
        <w:fldChar w:fldCharType="end"/>
      </w:r>
      <w:r w:rsidR="003725CE">
        <w:t xml:space="preserve"> against the Proponent or its Associates</w:t>
      </w:r>
      <w:bookmarkEnd w:id="33"/>
      <w:r w:rsidR="003725CE">
        <w:t>.</w:t>
      </w:r>
      <w:bookmarkEnd w:id="34"/>
    </w:p>
    <w:p w14:paraId="5A751AE3" w14:textId="30137B39" w:rsidR="000B2582" w:rsidRDefault="0002593C">
      <w:pPr>
        <w:pStyle w:val="MELegal1"/>
        <w:keepNext/>
        <w:numPr>
          <w:ilvl w:val="0"/>
          <w:numId w:val="0"/>
        </w:numPr>
        <w:spacing w:before="240" w:after="0"/>
        <w:ind w:left="680"/>
      </w:pPr>
      <w:r w:rsidRPr="007F7E47">
        <w:t>[</w:t>
      </w:r>
      <w:r w:rsidRPr="007F7E47">
        <w:rPr>
          <w:i/>
          <w:iCs/>
          <w:shd w:val="pct15" w:color="auto" w:fill="FFFFFF"/>
        </w:rPr>
        <w:t>Option 2</w:t>
      </w:r>
      <w:r w:rsidRPr="007F7E47">
        <w:t>]</w:t>
      </w:r>
      <w:r>
        <w:t xml:space="preserve"> The Proponent represents and warrants that there are one or more findings of the type referred to clause </w:t>
      </w:r>
      <w:r>
        <w:fldChar w:fldCharType="begin"/>
      </w:r>
      <w:r>
        <w:instrText xml:space="preserve"> REF _Ref178113688 \r \h  \* MERGEFORMAT </w:instrText>
      </w:r>
      <w:r>
        <w:fldChar w:fldCharType="separate"/>
      </w:r>
      <w:r w:rsidR="00DA2AF9">
        <w:t>21</w:t>
      </w:r>
      <w:r>
        <w:fldChar w:fldCharType="end"/>
      </w:r>
      <w:r>
        <w:t xml:space="preserve"> against the Proponent or its Associates, the details of which are set out below:</w:t>
      </w:r>
    </w:p>
    <w:p w14:paraId="59956EF3" w14:textId="020A25CC" w:rsidR="000B2582" w:rsidRDefault="0002593C">
      <w:pPr>
        <w:pStyle w:val="MELegal1"/>
        <w:numPr>
          <w:ilvl w:val="0"/>
          <w:numId w:val="0"/>
        </w:numPr>
        <w:spacing w:before="240" w:after="0"/>
        <w:ind w:left="680"/>
        <w:rPr>
          <w:b/>
          <w:bCs/>
          <w:i/>
          <w:iCs/>
        </w:rPr>
      </w:pPr>
      <w:bookmarkStart w:id="35" w:name="_Ref178113249"/>
      <w:r w:rsidRPr="00583C35">
        <w:rPr>
          <w:b/>
          <w:bCs/>
          <w:highlight w:val="lightGray"/>
        </w:rPr>
        <w:t>[</w:t>
      </w:r>
      <w:r w:rsidR="00F00A58" w:rsidRPr="00B95020">
        <w:rPr>
          <w:b/>
          <w:bCs/>
          <w:i/>
          <w:iCs/>
          <w:highlight w:val="lightGray"/>
        </w:rPr>
        <w:t>Drafting Note:</w:t>
      </w:r>
      <w:r w:rsidRPr="00583C35">
        <w:rPr>
          <w:b/>
          <w:bCs/>
          <w:i/>
          <w:iCs/>
          <w:highlight w:val="lightGray"/>
        </w:rPr>
        <w:t xml:space="preserve"> Please provide details of the entity that the findings are against, including its full name and ABN (if relevant) and details of the findings</w:t>
      </w:r>
      <w:r w:rsidRPr="00583C35">
        <w:rPr>
          <w:b/>
          <w:bCs/>
        </w:rPr>
        <w:t>]</w:t>
      </w:r>
    </w:p>
    <w:p w14:paraId="22E5A1F4" w14:textId="011C7E9A" w:rsidR="00CE375E" w:rsidRPr="00583C35" w:rsidRDefault="0002593C" w:rsidP="00CE375E">
      <w:pPr>
        <w:pStyle w:val="MELegal1"/>
        <w:numPr>
          <w:ilvl w:val="0"/>
          <w:numId w:val="0"/>
        </w:numPr>
        <w:spacing w:before="240" w:after="0"/>
        <w:ind w:left="680"/>
        <w:rPr>
          <w:b/>
          <w:bCs/>
          <w:color w:val="0070C0"/>
        </w:rPr>
      </w:pPr>
      <w:r w:rsidRPr="00583C35">
        <w:rPr>
          <w:noProof/>
        </w:rPr>
        <w:t xml:space="preserve">Proponent response for Option 2 of clause </w:t>
      </w:r>
      <w:r w:rsidRPr="00170C70">
        <w:fldChar w:fldCharType="begin"/>
      </w:r>
      <w:r w:rsidRPr="00583C35">
        <w:rPr>
          <w:noProof/>
        </w:rPr>
        <w:instrText xml:space="preserve"> REF _Ref210379385 \n \h </w:instrText>
      </w:r>
      <w:r w:rsidRPr="00170C70">
        <w:fldChar w:fldCharType="separate"/>
      </w:r>
      <w:r w:rsidR="00DA2AF9">
        <w:rPr>
          <w:noProof/>
        </w:rPr>
        <w:t>22</w:t>
      </w:r>
      <w:r w:rsidRPr="00170C70">
        <w:fldChar w:fldCharType="end"/>
      </w:r>
      <w:r w:rsidRPr="00583C35">
        <w:rPr>
          <w:noProof/>
        </w:rPr>
        <w:t xml:space="preserve">: </w:t>
      </w:r>
      <w:permStart w:id="2061723174" w:edGrp="everyone"/>
      <w:r>
        <w:rPr>
          <w:noProof/>
          <w:color w:val="0070C0"/>
        </w:rPr>
        <w:t>[</w:t>
      </w:r>
      <w:r w:rsidRPr="009E0367">
        <w:rPr>
          <w:b/>
          <w:bCs/>
          <w:noProof/>
          <w:color w:val="0070C0"/>
          <w:highlight w:val="lightGray"/>
        </w:rPr>
        <w:t>X</w:t>
      </w:r>
      <w:r>
        <w:rPr>
          <w:noProof/>
          <w:color w:val="0070C0"/>
        </w:rPr>
        <w:t>]</w:t>
      </w:r>
      <w:permEnd w:id="2061723174"/>
    </w:p>
    <w:bookmarkEnd w:id="35"/>
    <w:p w14:paraId="54CE3D1D" w14:textId="77777777" w:rsidR="000B2582" w:rsidRDefault="0002593C">
      <w:pPr>
        <w:pStyle w:val="MELegal1"/>
        <w:keepNext/>
        <w:numPr>
          <w:ilvl w:val="0"/>
          <w:numId w:val="0"/>
        </w:numPr>
        <w:spacing w:before="240" w:after="0"/>
        <w:rPr>
          <w:b/>
          <w:bCs/>
        </w:rPr>
      </w:pPr>
      <w:r>
        <w:rPr>
          <w:b/>
          <w:bCs/>
        </w:rPr>
        <w:t>Modern Slavery</w:t>
      </w:r>
    </w:p>
    <w:p w14:paraId="070B5D67" w14:textId="06D38B0C" w:rsidR="000B2582" w:rsidRDefault="0002593C">
      <w:pPr>
        <w:pStyle w:val="MELegal1"/>
        <w:spacing w:before="240" w:after="0"/>
        <w:rPr>
          <w:b/>
          <w:bCs/>
        </w:rPr>
      </w:pPr>
      <w:r>
        <w:t xml:space="preserve">The Proponent acknowledges that it is a requirement for this Tender </w:t>
      </w:r>
      <w:r w:rsidR="00843A2D">
        <w:t>7</w:t>
      </w:r>
      <w:r>
        <w:t xml:space="preserve"> Process that, if any of it, the Bid Entity (if diﬀerent to the Proponent), or any of their respective Related Bodies Corporate is a 'Reporting Entity' within the meaning of the </w:t>
      </w:r>
      <w:r>
        <w:rPr>
          <w:i/>
          <w:iCs/>
        </w:rPr>
        <w:t>Modern Slavery Act 2018</w:t>
      </w:r>
      <w:r>
        <w:t xml:space="preserve"> (Cth) (</w:t>
      </w:r>
      <w:r>
        <w:rPr>
          <w:b/>
          <w:bCs/>
        </w:rPr>
        <w:t>Modern Slavery Act</w:t>
      </w:r>
      <w:r>
        <w:t>), each such Reporting Entity must have complied with its obligations under the Modern Slavery Act including (if applicable) by registering a Modern Slavery statement with the Attorney General’s Department.</w:t>
      </w:r>
    </w:p>
    <w:p w14:paraId="0F3782B4" w14:textId="6C757CE6" w:rsidR="00A66965" w:rsidRPr="00583C35" w:rsidRDefault="0002593C">
      <w:pPr>
        <w:pStyle w:val="MELegal1"/>
        <w:numPr>
          <w:ilvl w:val="0"/>
          <w:numId w:val="0"/>
        </w:numPr>
        <w:spacing w:before="240" w:after="0"/>
      </w:pPr>
      <w:r w:rsidRPr="00DB3C93">
        <w:t>[</w:t>
      </w:r>
      <w:r w:rsidRPr="007C66FC">
        <w:rPr>
          <w:b/>
          <w:bCs/>
          <w:i/>
          <w:iCs/>
          <w:highlight w:val="lightGray"/>
        </w:rPr>
        <w:t xml:space="preserve">Drafting note: The Proponent must </w:t>
      </w:r>
      <w:r w:rsidR="00EE4E8D">
        <w:rPr>
          <w:b/>
          <w:bCs/>
          <w:i/>
          <w:iCs/>
          <w:highlight w:val="lightGray"/>
        </w:rPr>
        <w:t>state the Option number (out of O</w:t>
      </w:r>
      <w:r w:rsidRPr="007C66FC">
        <w:rPr>
          <w:b/>
          <w:bCs/>
          <w:i/>
          <w:iCs/>
          <w:highlight w:val="lightGray"/>
        </w:rPr>
        <w:t>ption</w:t>
      </w:r>
      <w:r>
        <w:rPr>
          <w:b/>
          <w:bCs/>
          <w:i/>
          <w:iCs/>
          <w:highlight w:val="lightGray"/>
        </w:rPr>
        <w:t>s</w:t>
      </w:r>
      <w:r w:rsidRPr="007C66FC">
        <w:rPr>
          <w:b/>
          <w:bCs/>
          <w:i/>
          <w:iCs/>
          <w:highlight w:val="lightGray"/>
        </w:rPr>
        <w:t xml:space="preserve"> 1, 2 </w:t>
      </w:r>
      <w:r w:rsidR="00EE4E8D">
        <w:rPr>
          <w:b/>
          <w:bCs/>
          <w:i/>
          <w:iCs/>
          <w:highlight w:val="lightGray"/>
        </w:rPr>
        <w:t>and</w:t>
      </w:r>
      <w:r w:rsidRPr="007C66FC">
        <w:rPr>
          <w:b/>
          <w:bCs/>
          <w:i/>
          <w:iCs/>
          <w:highlight w:val="lightGray"/>
        </w:rPr>
        <w:t xml:space="preserve"> 3 </w:t>
      </w:r>
      <w:r w:rsidR="00EE4E8D">
        <w:rPr>
          <w:b/>
          <w:bCs/>
          <w:i/>
          <w:iCs/>
          <w:highlight w:val="lightGray"/>
        </w:rPr>
        <w:t>that applies</w:t>
      </w:r>
      <w:r w:rsidRPr="007C66FC">
        <w:rPr>
          <w:b/>
          <w:bCs/>
          <w:i/>
          <w:iCs/>
          <w:highlight w:val="lightGray"/>
        </w:rPr>
        <w:t xml:space="preserve"> and</w:t>
      </w:r>
      <w:r>
        <w:rPr>
          <w:b/>
          <w:bCs/>
          <w:i/>
          <w:iCs/>
          <w:highlight w:val="lightGray"/>
        </w:rPr>
        <w:t>,</w:t>
      </w:r>
      <w:r w:rsidRPr="007C66FC">
        <w:rPr>
          <w:b/>
          <w:bCs/>
          <w:i/>
          <w:iCs/>
          <w:highlight w:val="lightGray"/>
        </w:rPr>
        <w:t xml:space="preserve"> if </w:t>
      </w:r>
      <w:r w:rsidR="00C335C4">
        <w:rPr>
          <w:b/>
          <w:bCs/>
          <w:i/>
          <w:iCs/>
          <w:highlight w:val="lightGray"/>
        </w:rPr>
        <w:t>O</w:t>
      </w:r>
      <w:r w:rsidRPr="007C66FC">
        <w:rPr>
          <w:b/>
          <w:bCs/>
          <w:i/>
          <w:iCs/>
          <w:highlight w:val="lightGray"/>
        </w:rPr>
        <w:t xml:space="preserve">ption </w:t>
      </w:r>
      <w:r>
        <w:rPr>
          <w:b/>
          <w:bCs/>
          <w:i/>
          <w:iCs/>
          <w:highlight w:val="lightGray"/>
        </w:rPr>
        <w:t>1 or 3</w:t>
      </w:r>
      <w:r w:rsidRPr="007C66FC">
        <w:rPr>
          <w:b/>
          <w:bCs/>
          <w:i/>
          <w:iCs/>
          <w:highlight w:val="lightGray"/>
        </w:rPr>
        <w:t xml:space="preserve"> applies</w:t>
      </w:r>
      <w:r>
        <w:rPr>
          <w:b/>
          <w:bCs/>
          <w:i/>
          <w:iCs/>
          <w:highlight w:val="lightGray"/>
        </w:rPr>
        <w:t>,</w:t>
      </w:r>
      <w:r w:rsidRPr="007C66FC">
        <w:rPr>
          <w:b/>
          <w:bCs/>
          <w:i/>
          <w:iCs/>
          <w:highlight w:val="lightGray"/>
        </w:rPr>
        <w:t xml:space="preserve"> provide the further details requested. One option </w:t>
      </w:r>
      <w:r w:rsidR="00BB3EAC">
        <w:rPr>
          <w:b/>
          <w:bCs/>
          <w:i/>
          <w:iCs/>
          <w:highlight w:val="lightGray"/>
        </w:rPr>
        <w:t xml:space="preserve">(and only one) </w:t>
      </w:r>
      <w:r w:rsidRPr="007C66FC">
        <w:rPr>
          <w:b/>
          <w:bCs/>
          <w:i/>
          <w:iCs/>
          <w:highlight w:val="lightGray"/>
        </w:rPr>
        <w:t xml:space="preserve">must </w:t>
      </w:r>
      <w:r w:rsidRPr="00250FBF">
        <w:rPr>
          <w:b/>
          <w:bCs/>
          <w:i/>
          <w:iCs/>
          <w:highlight w:val="lightGray"/>
        </w:rPr>
        <w:t>be selected</w:t>
      </w:r>
      <w:r w:rsidRPr="00DB3C93">
        <w:t>]</w:t>
      </w:r>
    </w:p>
    <w:p w14:paraId="4A981770" w14:textId="489DDE20" w:rsidR="00EB4BB9" w:rsidRPr="00583C35" w:rsidRDefault="0002593C" w:rsidP="003725CE">
      <w:pPr>
        <w:pStyle w:val="MELegal1"/>
        <w:spacing w:before="240" w:after="0"/>
      </w:pPr>
      <w:bookmarkStart w:id="36" w:name="_Ref181784215"/>
      <w:r>
        <w:t xml:space="preserve">The Proponent represents and warrants that Option </w:t>
      </w:r>
      <w:permStart w:id="2025855030" w:edGrp="everyone"/>
      <w:r>
        <w:t>[</w:t>
      </w:r>
      <w:r w:rsidRPr="00393794">
        <w:rPr>
          <w:b/>
          <w:bCs/>
          <w:noProof/>
          <w:color w:val="0070C0"/>
          <w:highlight w:val="lightGray"/>
        </w:rPr>
        <w:t>X</w:t>
      </w:r>
      <w:r>
        <w:t>]</w:t>
      </w:r>
      <w:permEnd w:id="2025855030"/>
      <w:r>
        <w:t xml:space="preserve"> of the following Options applies for clause </w:t>
      </w:r>
      <w:r>
        <w:fldChar w:fldCharType="begin"/>
      </w:r>
      <w:r>
        <w:instrText xml:space="preserve"> REF _Ref181784215 \n \h </w:instrText>
      </w:r>
      <w:r>
        <w:fldChar w:fldCharType="separate"/>
      </w:r>
      <w:r w:rsidR="00DA2AF9">
        <w:t>24</w:t>
      </w:r>
      <w:r>
        <w:fldChar w:fldCharType="end"/>
      </w:r>
      <w:r w:rsidR="000F3B8C">
        <w:t>.</w:t>
      </w:r>
      <w:r>
        <w:rPr>
          <w:color w:val="0070C0"/>
        </w:rPr>
        <w:t xml:space="preserve"> </w:t>
      </w:r>
    </w:p>
    <w:p w14:paraId="6E42564B" w14:textId="5C4E802D" w:rsidR="000B2582" w:rsidRDefault="0002593C" w:rsidP="00B95020">
      <w:pPr>
        <w:pStyle w:val="MELegal1"/>
        <w:numPr>
          <w:ilvl w:val="0"/>
          <w:numId w:val="0"/>
        </w:numPr>
        <w:spacing w:before="240" w:after="0"/>
        <w:ind w:left="680"/>
      </w:pPr>
      <w:r w:rsidRPr="007F7E47">
        <w:t>[</w:t>
      </w:r>
      <w:r w:rsidRPr="007F7E47">
        <w:rPr>
          <w:i/>
          <w:iCs/>
          <w:shd w:val="pct15" w:color="auto" w:fill="FFFFFF"/>
        </w:rPr>
        <w:t>Option 1</w:t>
      </w:r>
      <w:r w:rsidRPr="007F7E47">
        <w:t>]</w:t>
      </w:r>
      <w:r w:rsidR="003725CE">
        <w:t xml:space="preserve"> The Proponent represents and warrants that:</w:t>
      </w:r>
      <w:bookmarkEnd w:id="36"/>
    </w:p>
    <w:p w14:paraId="01F579F4" w14:textId="77777777" w:rsidR="000B2582" w:rsidRDefault="0002593C">
      <w:pPr>
        <w:pStyle w:val="MELegal3"/>
        <w:spacing w:before="240"/>
      </w:pPr>
      <w:r>
        <w:t>one or more of it, the Bid Entity (if different to the Proponent) and each of their respective Related Bodies Corporate is a Reporting Entity within the meaning of the Modern Slavery Act; and</w:t>
      </w:r>
    </w:p>
    <w:p w14:paraId="41543F1C" w14:textId="77777777" w:rsidR="000B2582" w:rsidRDefault="0002593C">
      <w:pPr>
        <w:pStyle w:val="MELegal3"/>
        <w:spacing w:before="240"/>
      </w:pPr>
      <w:r>
        <w:t>each such Reporting Entity has complied with its obligations under the Modern Slavery Act including (if applicable) by registering a Modern Slavery statement with the Attorney General’s Department.</w:t>
      </w:r>
    </w:p>
    <w:p w14:paraId="5805FB3A" w14:textId="7F493E9F" w:rsidR="000B2582" w:rsidRDefault="0002593C">
      <w:pPr>
        <w:pStyle w:val="MELegal3"/>
        <w:numPr>
          <w:ilvl w:val="2"/>
          <w:numId w:val="0"/>
        </w:numPr>
        <w:spacing w:before="240"/>
        <w:ind w:firstLine="680"/>
        <w:rPr>
          <w:b/>
          <w:bCs/>
          <w:i/>
          <w:iCs/>
        </w:rPr>
      </w:pPr>
      <w:r w:rsidRPr="00B95020">
        <w:rPr>
          <w:b/>
          <w:bCs/>
          <w:i/>
          <w:iCs/>
          <w:highlight w:val="lightGray"/>
        </w:rPr>
        <w:t>[</w:t>
      </w:r>
      <w:r w:rsidR="00FC095D" w:rsidRPr="00B95020">
        <w:rPr>
          <w:b/>
          <w:bCs/>
          <w:i/>
          <w:iCs/>
          <w:highlight w:val="lightGray"/>
        </w:rPr>
        <w:t>Drafting note:</w:t>
      </w:r>
      <w:r w:rsidRPr="00B95020">
        <w:rPr>
          <w:b/>
          <w:bCs/>
          <w:i/>
          <w:iCs/>
          <w:highlight w:val="lightGray"/>
        </w:rPr>
        <w:t xml:space="preserve"> Please list all Reporting Entities]</w:t>
      </w:r>
    </w:p>
    <w:p w14:paraId="4CE86C68" w14:textId="718B69A4" w:rsidR="00FC095D" w:rsidRPr="00B95020" w:rsidRDefault="0002593C" w:rsidP="00B95020">
      <w:pPr>
        <w:pStyle w:val="MELegal1"/>
        <w:numPr>
          <w:ilvl w:val="0"/>
          <w:numId w:val="0"/>
        </w:numPr>
        <w:spacing w:before="240" w:after="0"/>
        <w:ind w:left="680"/>
        <w:rPr>
          <w:b/>
          <w:bCs/>
          <w:color w:val="0070C0"/>
        </w:rPr>
      </w:pPr>
      <w:r w:rsidRPr="00B95020">
        <w:rPr>
          <w:noProof/>
        </w:rPr>
        <w:t xml:space="preserve">Proponent response for Option 1 of clause </w:t>
      </w:r>
      <w:r w:rsidRPr="00715106">
        <w:fldChar w:fldCharType="begin"/>
      </w:r>
      <w:r w:rsidRPr="00715106">
        <w:instrText xml:space="preserve"> REF _Ref181784215 \n \h </w:instrText>
      </w:r>
      <w:r w:rsidRPr="00715106">
        <w:fldChar w:fldCharType="separate"/>
      </w:r>
      <w:r w:rsidR="00DA2AF9">
        <w:t>24</w:t>
      </w:r>
      <w:r w:rsidRPr="00715106">
        <w:fldChar w:fldCharType="end"/>
      </w:r>
      <w:r w:rsidRPr="00B95020">
        <w:rPr>
          <w:noProof/>
        </w:rPr>
        <w:t xml:space="preserve">: </w:t>
      </w:r>
      <w:permStart w:id="1817971968" w:edGrp="everyone"/>
      <w:r>
        <w:rPr>
          <w:noProof/>
          <w:color w:val="0070C0"/>
        </w:rPr>
        <w:t>[</w:t>
      </w:r>
      <w:r w:rsidRPr="009E0367">
        <w:rPr>
          <w:b/>
          <w:bCs/>
          <w:noProof/>
          <w:color w:val="0070C0"/>
          <w:highlight w:val="lightGray"/>
        </w:rPr>
        <w:t>X</w:t>
      </w:r>
      <w:r>
        <w:rPr>
          <w:noProof/>
          <w:color w:val="0070C0"/>
        </w:rPr>
        <w:t>]</w:t>
      </w:r>
      <w:permEnd w:id="1817971968"/>
    </w:p>
    <w:p w14:paraId="7883B9AE" w14:textId="77777777" w:rsidR="00266E49" w:rsidRDefault="0002593C" w:rsidP="00266E49">
      <w:pPr>
        <w:pStyle w:val="MELegal1"/>
        <w:numPr>
          <w:ilvl w:val="0"/>
          <w:numId w:val="0"/>
        </w:numPr>
        <w:spacing w:before="240" w:after="0"/>
        <w:ind w:left="680"/>
      </w:pPr>
      <w:r w:rsidRPr="007F7E47">
        <w:t>[</w:t>
      </w:r>
      <w:r w:rsidRPr="007F7E47">
        <w:rPr>
          <w:i/>
          <w:iCs/>
          <w:shd w:val="pct15" w:color="auto" w:fill="FFFFFF"/>
        </w:rPr>
        <w:t>Option 2</w:t>
      </w:r>
      <w:r w:rsidRPr="007F7E47">
        <w:rPr>
          <w:shd w:val="pct15" w:color="auto" w:fill="FFFFFF"/>
        </w:rPr>
        <w:t>]</w:t>
      </w:r>
      <w:r w:rsidRPr="00576C7F">
        <w:rPr>
          <w:color w:val="0070C0"/>
        </w:rPr>
        <w:t xml:space="preserve"> </w:t>
      </w:r>
      <w:r>
        <w:t>The Proponent represents and warrants that none of it, the Bid Entity (if different to the Proponent), and each of their respective Related Bodies Corporate is a Reporting Entity within the meaning of the Modern Slavery Act.</w:t>
      </w:r>
    </w:p>
    <w:p w14:paraId="707751B4" w14:textId="77777777" w:rsidR="000B2582" w:rsidRDefault="0002593C" w:rsidP="00266E49">
      <w:pPr>
        <w:pStyle w:val="MELegal1"/>
        <w:numPr>
          <w:ilvl w:val="0"/>
          <w:numId w:val="0"/>
        </w:numPr>
        <w:spacing w:before="240" w:after="0"/>
        <w:ind w:left="680"/>
      </w:pPr>
      <w:r w:rsidRPr="007F7E47">
        <w:t>[</w:t>
      </w:r>
      <w:r w:rsidRPr="007F7E47">
        <w:rPr>
          <w:i/>
          <w:iCs/>
          <w:shd w:val="pct15" w:color="auto" w:fill="FFFFFF"/>
        </w:rPr>
        <w:t>Option 3</w:t>
      </w:r>
      <w:r w:rsidRPr="007F7E47">
        <w:t>]</w:t>
      </w:r>
      <w:r>
        <w:rPr>
          <w:color w:val="0070C0"/>
        </w:rPr>
        <w:t xml:space="preserve"> </w:t>
      </w:r>
      <w:r>
        <w:t>The Proponent represents and warrants that one or more of it, the Bid Entity (if different to the Proponent) and each of their respective Related Bodies Corporate is a Reporting Entity within the meaning of the Modern Slavery Act, but cannot represent and warrant that all of them have complied with their obligations under the Modern Slavery Act including (if applicable) by registering a Modern Slavery statement with the Attorney General’s Department, for the reasons for which are set out below:</w:t>
      </w:r>
      <w:bookmarkStart w:id="37" w:name="_Ref178113300"/>
      <w:bookmarkEnd w:id="37"/>
    </w:p>
    <w:p w14:paraId="2C864C38" w14:textId="330CE606" w:rsidR="000B2582" w:rsidRDefault="0002593C">
      <w:pPr>
        <w:pStyle w:val="MELegal1"/>
        <w:numPr>
          <w:ilvl w:val="0"/>
          <w:numId w:val="0"/>
        </w:numPr>
        <w:spacing w:before="240" w:after="0"/>
        <w:ind w:left="680"/>
        <w:rPr>
          <w:b/>
          <w:bCs/>
          <w:i/>
          <w:iCs/>
        </w:rPr>
      </w:pPr>
      <w:r w:rsidRPr="00B95020">
        <w:rPr>
          <w:b/>
          <w:bCs/>
          <w:i/>
          <w:iCs/>
        </w:rPr>
        <w:t>[</w:t>
      </w:r>
      <w:r w:rsidR="002745E2" w:rsidRPr="002745E2">
        <w:rPr>
          <w:b/>
          <w:bCs/>
          <w:i/>
          <w:iCs/>
          <w:highlight w:val="lightGray"/>
        </w:rPr>
        <w:t>Drafting note</w:t>
      </w:r>
      <w:r w:rsidRPr="00B95020">
        <w:rPr>
          <w:b/>
          <w:bCs/>
          <w:i/>
          <w:iCs/>
          <w:highlight w:val="lightGray"/>
        </w:rPr>
        <w:t>: Please provide a list of Reporting Entity that is (and has been) compliant, and each Reporting Entity that is or has not been compliant (including details of any request for explanation or remedial action provided by the Minister in respect of the non-compliant Reporting Entity(s)), and of any information published by the Minister concerning their non-compliance</w:t>
      </w:r>
      <w:r w:rsidRPr="00B95020">
        <w:rPr>
          <w:b/>
          <w:bCs/>
          <w:i/>
          <w:iCs/>
        </w:rPr>
        <w:t>]</w:t>
      </w:r>
    </w:p>
    <w:p w14:paraId="4A78BE9E" w14:textId="762D5BEF" w:rsidR="002745E2" w:rsidRPr="002745E2" w:rsidRDefault="0002593C" w:rsidP="002745E2">
      <w:pPr>
        <w:pStyle w:val="MELegal1"/>
        <w:numPr>
          <w:ilvl w:val="0"/>
          <w:numId w:val="0"/>
        </w:numPr>
        <w:spacing w:before="240" w:after="0"/>
        <w:ind w:left="680"/>
        <w:rPr>
          <w:b/>
          <w:bCs/>
          <w:color w:val="0070C0"/>
        </w:rPr>
      </w:pPr>
      <w:r w:rsidRPr="00B95020">
        <w:rPr>
          <w:noProof/>
        </w:rPr>
        <w:t xml:space="preserve">Proponent response for Option 3 of clause </w:t>
      </w:r>
      <w:r w:rsidRPr="00715106">
        <w:fldChar w:fldCharType="begin"/>
      </w:r>
      <w:r w:rsidRPr="00715106">
        <w:instrText xml:space="preserve"> REF _Ref181784215 \n \h </w:instrText>
      </w:r>
      <w:r w:rsidRPr="00715106">
        <w:fldChar w:fldCharType="separate"/>
      </w:r>
      <w:r w:rsidR="00DA2AF9">
        <w:t>24</w:t>
      </w:r>
      <w:r w:rsidRPr="00715106">
        <w:fldChar w:fldCharType="end"/>
      </w:r>
      <w:r w:rsidRPr="00B95020">
        <w:rPr>
          <w:noProof/>
        </w:rPr>
        <w:t xml:space="preserve">: </w:t>
      </w:r>
      <w:permStart w:id="955935872" w:edGrp="everyone"/>
      <w:r>
        <w:rPr>
          <w:noProof/>
          <w:color w:val="0070C0"/>
        </w:rPr>
        <w:t>[</w:t>
      </w:r>
      <w:r w:rsidRPr="009E0367">
        <w:rPr>
          <w:b/>
          <w:bCs/>
          <w:noProof/>
          <w:color w:val="0070C0"/>
          <w:highlight w:val="lightGray"/>
        </w:rPr>
        <w:t>X</w:t>
      </w:r>
      <w:r>
        <w:rPr>
          <w:noProof/>
          <w:color w:val="0070C0"/>
        </w:rPr>
        <w:t>]</w:t>
      </w:r>
      <w:permEnd w:id="955935872"/>
    </w:p>
    <w:p w14:paraId="0C0413B0" w14:textId="20B1955D" w:rsidR="00EB230F" w:rsidRDefault="0002593C">
      <w:pPr>
        <w:pStyle w:val="MELegal1"/>
        <w:numPr>
          <w:ilvl w:val="0"/>
          <w:numId w:val="0"/>
        </w:numPr>
        <w:spacing w:before="240" w:after="0"/>
      </w:pPr>
      <w:r w:rsidRPr="00DB3C93">
        <w:t>[</w:t>
      </w:r>
      <w:r w:rsidRPr="007C66FC">
        <w:rPr>
          <w:b/>
          <w:bCs/>
          <w:i/>
          <w:iCs/>
          <w:highlight w:val="lightGray"/>
        </w:rPr>
        <w:t xml:space="preserve">Drafting note: The Proponent must </w:t>
      </w:r>
      <w:r>
        <w:rPr>
          <w:b/>
          <w:bCs/>
          <w:i/>
          <w:iCs/>
          <w:highlight w:val="lightGray"/>
        </w:rPr>
        <w:t>state the Option number (out of O</w:t>
      </w:r>
      <w:r w:rsidRPr="007C66FC">
        <w:rPr>
          <w:b/>
          <w:bCs/>
          <w:i/>
          <w:iCs/>
          <w:highlight w:val="lightGray"/>
        </w:rPr>
        <w:t>ption</w:t>
      </w:r>
      <w:r>
        <w:rPr>
          <w:b/>
          <w:bCs/>
          <w:i/>
          <w:iCs/>
          <w:highlight w:val="lightGray"/>
        </w:rPr>
        <w:t>s</w:t>
      </w:r>
      <w:r w:rsidRPr="007C66FC">
        <w:rPr>
          <w:b/>
          <w:bCs/>
          <w:i/>
          <w:iCs/>
          <w:highlight w:val="lightGray"/>
        </w:rPr>
        <w:t xml:space="preserve"> 1 </w:t>
      </w:r>
      <w:r>
        <w:rPr>
          <w:b/>
          <w:bCs/>
          <w:i/>
          <w:iCs/>
          <w:highlight w:val="lightGray"/>
        </w:rPr>
        <w:t>and</w:t>
      </w:r>
      <w:r w:rsidRPr="007C66FC">
        <w:rPr>
          <w:b/>
          <w:bCs/>
          <w:i/>
          <w:iCs/>
          <w:highlight w:val="lightGray"/>
        </w:rPr>
        <w:t xml:space="preserve"> 2</w:t>
      </w:r>
      <w:r w:rsidR="00715106">
        <w:rPr>
          <w:b/>
          <w:bCs/>
          <w:i/>
          <w:iCs/>
          <w:highlight w:val="lightGray"/>
        </w:rPr>
        <w:t>)</w:t>
      </w:r>
      <w:r w:rsidRPr="007C66FC">
        <w:rPr>
          <w:b/>
          <w:bCs/>
          <w:i/>
          <w:iCs/>
          <w:highlight w:val="lightGray"/>
        </w:rPr>
        <w:t xml:space="preserve"> </w:t>
      </w:r>
      <w:r>
        <w:rPr>
          <w:b/>
          <w:bCs/>
          <w:i/>
          <w:iCs/>
          <w:highlight w:val="lightGray"/>
        </w:rPr>
        <w:t>that applies</w:t>
      </w:r>
      <w:r w:rsidRPr="007C66FC">
        <w:rPr>
          <w:b/>
          <w:bCs/>
          <w:i/>
          <w:iCs/>
          <w:highlight w:val="lightGray"/>
        </w:rPr>
        <w:t xml:space="preserve"> and</w:t>
      </w:r>
      <w:r>
        <w:rPr>
          <w:b/>
          <w:bCs/>
          <w:i/>
          <w:iCs/>
          <w:highlight w:val="lightGray"/>
        </w:rPr>
        <w:t>,</w:t>
      </w:r>
      <w:r w:rsidRPr="007C66FC">
        <w:rPr>
          <w:b/>
          <w:bCs/>
          <w:i/>
          <w:iCs/>
          <w:highlight w:val="lightGray"/>
        </w:rPr>
        <w:t xml:space="preserve"> if</w:t>
      </w:r>
      <w:r w:rsidR="005972A5">
        <w:rPr>
          <w:b/>
          <w:bCs/>
          <w:i/>
          <w:iCs/>
          <w:highlight w:val="lightGray"/>
        </w:rPr>
        <w:t xml:space="preserve"> </w:t>
      </w:r>
      <w:r w:rsidR="00C335C4">
        <w:rPr>
          <w:b/>
          <w:bCs/>
          <w:i/>
          <w:iCs/>
          <w:highlight w:val="lightGray"/>
        </w:rPr>
        <w:t>O</w:t>
      </w:r>
      <w:r w:rsidRPr="007C66FC">
        <w:rPr>
          <w:b/>
          <w:bCs/>
          <w:i/>
          <w:iCs/>
          <w:highlight w:val="lightGray"/>
        </w:rPr>
        <w:t xml:space="preserve">ption </w:t>
      </w:r>
      <w:r>
        <w:rPr>
          <w:b/>
          <w:bCs/>
          <w:i/>
          <w:iCs/>
          <w:highlight w:val="lightGray"/>
        </w:rPr>
        <w:t>1</w:t>
      </w:r>
      <w:r w:rsidRPr="007C66FC">
        <w:rPr>
          <w:b/>
          <w:bCs/>
          <w:i/>
          <w:iCs/>
          <w:highlight w:val="lightGray"/>
        </w:rPr>
        <w:t xml:space="preserve"> applies</w:t>
      </w:r>
      <w:r>
        <w:rPr>
          <w:b/>
          <w:bCs/>
          <w:i/>
          <w:iCs/>
          <w:highlight w:val="lightGray"/>
        </w:rPr>
        <w:t>,</w:t>
      </w:r>
      <w:r w:rsidRPr="007C66FC">
        <w:rPr>
          <w:b/>
          <w:bCs/>
          <w:i/>
          <w:iCs/>
          <w:highlight w:val="lightGray"/>
        </w:rPr>
        <w:t xml:space="preserve"> provide the further details requested. One option </w:t>
      </w:r>
      <w:r w:rsidR="00BB3EAC">
        <w:rPr>
          <w:b/>
          <w:bCs/>
          <w:i/>
          <w:iCs/>
          <w:highlight w:val="lightGray"/>
        </w:rPr>
        <w:t xml:space="preserve">(and only one) </w:t>
      </w:r>
      <w:r w:rsidRPr="007C66FC">
        <w:rPr>
          <w:b/>
          <w:bCs/>
          <w:i/>
          <w:iCs/>
          <w:highlight w:val="lightGray"/>
        </w:rPr>
        <w:t xml:space="preserve">must </w:t>
      </w:r>
      <w:r w:rsidRPr="00250FBF">
        <w:rPr>
          <w:b/>
          <w:bCs/>
          <w:i/>
          <w:iCs/>
          <w:highlight w:val="lightGray"/>
        </w:rPr>
        <w:t>be selected</w:t>
      </w:r>
      <w:r w:rsidRPr="00DB3C93">
        <w:t>]</w:t>
      </w:r>
    </w:p>
    <w:p w14:paraId="688F2089" w14:textId="64732B89" w:rsidR="00D86814" w:rsidRPr="00B95020" w:rsidRDefault="0002593C">
      <w:pPr>
        <w:pStyle w:val="MELegal1"/>
        <w:spacing w:before="240" w:after="0"/>
      </w:pPr>
      <w:bookmarkStart w:id="38" w:name="_Ref210315395"/>
      <w:r>
        <w:t xml:space="preserve">The Proponent represents and warrants that Option </w:t>
      </w:r>
      <w:permStart w:id="948575164" w:edGrp="everyone"/>
      <w:r>
        <w:t>[</w:t>
      </w:r>
      <w:r w:rsidRPr="00393794">
        <w:rPr>
          <w:b/>
          <w:bCs/>
          <w:noProof/>
          <w:color w:val="0070C0"/>
          <w:highlight w:val="lightGray"/>
        </w:rPr>
        <w:t>X</w:t>
      </w:r>
      <w:r>
        <w:t>]</w:t>
      </w:r>
      <w:permEnd w:id="948575164"/>
      <w:r>
        <w:t xml:space="preserve"> of the following Options applies for clause </w:t>
      </w:r>
      <w:r>
        <w:fldChar w:fldCharType="begin"/>
      </w:r>
      <w:r>
        <w:instrText xml:space="preserve"> REF _Ref210315395 \n \h </w:instrText>
      </w:r>
      <w:r>
        <w:fldChar w:fldCharType="separate"/>
      </w:r>
      <w:r w:rsidR="00DA2AF9">
        <w:t>25</w:t>
      </w:r>
      <w:r>
        <w:fldChar w:fldCharType="end"/>
      </w:r>
      <w:r w:rsidR="000F3B8C">
        <w:t>.</w:t>
      </w:r>
      <w:r>
        <w:rPr>
          <w:color w:val="0070C0"/>
        </w:rPr>
        <w:t xml:space="preserve"> </w:t>
      </w:r>
    </w:p>
    <w:p w14:paraId="67B29893" w14:textId="6523CEDA" w:rsidR="000B2582" w:rsidRDefault="0002593C" w:rsidP="00D22DE0">
      <w:pPr>
        <w:pStyle w:val="MELegal1"/>
        <w:numPr>
          <w:ilvl w:val="0"/>
          <w:numId w:val="0"/>
        </w:numPr>
        <w:spacing w:before="240" w:after="0"/>
        <w:ind w:left="680"/>
      </w:pPr>
      <w:r w:rsidRPr="007F7E47">
        <w:t>[</w:t>
      </w:r>
      <w:r w:rsidRPr="007F7E47">
        <w:rPr>
          <w:i/>
          <w:iCs/>
          <w:shd w:val="pct15" w:color="auto" w:fill="FFFFFF"/>
        </w:rPr>
        <w:t>Option 1</w:t>
      </w:r>
      <w:r w:rsidRPr="007F7E47">
        <w:t>]</w:t>
      </w:r>
      <w:r>
        <w:t xml:space="preserve"> In respect of each Reporting Entity identified in clause </w:t>
      </w:r>
      <w:r>
        <w:fldChar w:fldCharType="begin"/>
      </w:r>
      <w:r>
        <w:instrText xml:space="preserve"> REF _Ref181784215 \r \h  \* MERGEFORMAT </w:instrText>
      </w:r>
      <w:r>
        <w:fldChar w:fldCharType="separate"/>
      </w:r>
      <w:r w:rsidR="00DA2AF9">
        <w:t>24</w:t>
      </w:r>
      <w:r>
        <w:fldChar w:fldCharType="end"/>
      </w:r>
      <w:r>
        <w:t xml:space="preserve">, the Proponent represents and warrants that the reporting period for that Reporting Entity for the purposes of the Modern Slavery Act is as set out below and, if any of those reporting periods end on a date other than 30 June, that the relevant Reporting Entity has made an application to the Commissioner of Taxation for the relevant Reporting Entity to use a non-standard accounting period (noting that the standard reporting period is the relevant Reporting Entity’s accounting period under section 319 of the </w:t>
      </w:r>
      <w:r>
        <w:rPr>
          <w:i/>
          <w:iCs/>
        </w:rPr>
        <w:t>Income Tax Assessment Act 1936</w:t>
      </w:r>
      <w:r>
        <w:t xml:space="preserve"> (Cth)):</w:t>
      </w:r>
      <w:bookmarkEnd w:id="38"/>
      <w:r>
        <w:t xml:space="preserve"> </w:t>
      </w:r>
    </w:p>
    <w:p w14:paraId="49941F16" w14:textId="57BBD079" w:rsidR="000B2582" w:rsidRDefault="0002593C">
      <w:pPr>
        <w:pStyle w:val="MELegal1"/>
        <w:numPr>
          <w:ilvl w:val="0"/>
          <w:numId w:val="0"/>
        </w:numPr>
        <w:spacing w:before="240" w:after="0"/>
        <w:ind w:left="680"/>
        <w:rPr>
          <w:b/>
          <w:bCs/>
          <w:i/>
          <w:iCs/>
        </w:rPr>
      </w:pPr>
      <w:r w:rsidRPr="00B95020">
        <w:rPr>
          <w:b/>
          <w:bCs/>
        </w:rPr>
        <w:t>[</w:t>
      </w:r>
      <w:r w:rsidR="002745E2" w:rsidRPr="002745E2">
        <w:rPr>
          <w:b/>
          <w:bCs/>
          <w:i/>
          <w:iCs/>
          <w:highlight w:val="lightGray"/>
        </w:rPr>
        <w:t>Drafting note</w:t>
      </w:r>
      <w:r w:rsidRPr="00B95020">
        <w:rPr>
          <w:b/>
          <w:bCs/>
          <w:i/>
          <w:iCs/>
          <w:highlight w:val="lightGray"/>
        </w:rPr>
        <w:t>: For each Reporting Entity please insert details of the reporting period</w:t>
      </w:r>
      <w:r w:rsidR="5B8AB114" w:rsidRPr="00B95020">
        <w:rPr>
          <w:b/>
          <w:bCs/>
        </w:rPr>
        <w:t>]</w:t>
      </w:r>
    </w:p>
    <w:p w14:paraId="6B8901BF" w14:textId="3A581BA7" w:rsidR="002745E2" w:rsidRPr="00B95020" w:rsidRDefault="0002593C" w:rsidP="002745E2">
      <w:pPr>
        <w:pStyle w:val="MELegal1"/>
        <w:numPr>
          <w:ilvl w:val="0"/>
          <w:numId w:val="0"/>
        </w:numPr>
        <w:spacing w:before="240" w:after="0"/>
        <w:ind w:left="680"/>
        <w:rPr>
          <w:b/>
          <w:bCs/>
          <w:color w:val="0070C0"/>
        </w:rPr>
      </w:pPr>
      <w:r w:rsidRPr="00B95020">
        <w:rPr>
          <w:noProof/>
        </w:rPr>
        <w:t xml:space="preserve">Proponent response for Option 1 of clause </w:t>
      </w:r>
      <w:r w:rsidRPr="00715106">
        <w:fldChar w:fldCharType="begin"/>
      </w:r>
      <w:r w:rsidRPr="00715106">
        <w:instrText xml:space="preserve"> REF _Ref210315395 \n \h </w:instrText>
      </w:r>
      <w:r w:rsidRPr="00715106">
        <w:fldChar w:fldCharType="separate"/>
      </w:r>
      <w:r w:rsidR="00DA2AF9">
        <w:t>25</w:t>
      </w:r>
      <w:r w:rsidRPr="00715106">
        <w:fldChar w:fldCharType="end"/>
      </w:r>
      <w:r w:rsidRPr="00B95020">
        <w:rPr>
          <w:noProof/>
        </w:rPr>
        <w:t xml:space="preserve">: </w:t>
      </w:r>
      <w:permStart w:id="1344472662" w:edGrp="everyone"/>
      <w:r>
        <w:rPr>
          <w:noProof/>
          <w:color w:val="0070C0"/>
        </w:rPr>
        <w:t>[</w:t>
      </w:r>
      <w:r w:rsidRPr="009E0367">
        <w:rPr>
          <w:b/>
          <w:bCs/>
          <w:noProof/>
          <w:color w:val="0070C0"/>
          <w:highlight w:val="lightGray"/>
        </w:rPr>
        <w:t>X</w:t>
      </w:r>
      <w:r>
        <w:rPr>
          <w:noProof/>
          <w:color w:val="0070C0"/>
        </w:rPr>
        <w:t>]</w:t>
      </w:r>
      <w:permEnd w:id="1344472662"/>
    </w:p>
    <w:p w14:paraId="5279671B" w14:textId="14310314" w:rsidR="000B2582" w:rsidRDefault="0002593C">
      <w:pPr>
        <w:pStyle w:val="MELegal1"/>
        <w:numPr>
          <w:ilvl w:val="0"/>
          <w:numId w:val="0"/>
        </w:numPr>
        <w:spacing w:before="240" w:after="0"/>
        <w:ind w:left="680"/>
      </w:pPr>
      <w:r w:rsidRPr="007F7E47">
        <w:t>[</w:t>
      </w:r>
      <w:r w:rsidRPr="007F7E47">
        <w:rPr>
          <w:i/>
          <w:iCs/>
          <w:shd w:val="pct15" w:color="auto" w:fill="FFFFFF"/>
        </w:rPr>
        <w:t>Option 2</w:t>
      </w:r>
      <w:r w:rsidRPr="007F7E47">
        <w:t>]</w:t>
      </w:r>
      <w:r>
        <w:rPr>
          <w:color w:val="0070C0"/>
        </w:rPr>
        <w:t xml:space="preserve"> </w:t>
      </w:r>
      <w:r>
        <w:t xml:space="preserve">Not applicable, no Reporting Entities identified in clause </w:t>
      </w:r>
      <w:r>
        <w:fldChar w:fldCharType="begin"/>
      </w:r>
      <w:r>
        <w:instrText xml:space="preserve"> REF _Ref181784215 \r \h  \* MERGEFORMAT </w:instrText>
      </w:r>
      <w:r>
        <w:fldChar w:fldCharType="separate"/>
      </w:r>
      <w:r w:rsidR="00DA2AF9">
        <w:t>24</w:t>
      </w:r>
      <w:r>
        <w:fldChar w:fldCharType="end"/>
      </w:r>
      <w:r>
        <w:t>.</w:t>
      </w:r>
    </w:p>
    <w:p w14:paraId="16756807" w14:textId="77777777" w:rsidR="000B2582" w:rsidRDefault="0002593C">
      <w:pPr>
        <w:pStyle w:val="MELegal1"/>
        <w:keepNext/>
        <w:numPr>
          <w:ilvl w:val="0"/>
          <w:numId w:val="0"/>
        </w:numPr>
        <w:spacing w:before="240" w:after="0"/>
        <w:rPr>
          <w:b/>
          <w:bCs/>
        </w:rPr>
      </w:pPr>
      <w:r>
        <w:rPr>
          <w:b/>
          <w:bCs/>
        </w:rPr>
        <w:t>Racial discrimination, First Nations’ cultural heritage and the environment</w:t>
      </w:r>
    </w:p>
    <w:p w14:paraId="312499A1" w14:textId="35119D30" w:rsidR="000B2582" w:rsidRDefault="0002593C">
      <w:pPr>
        <w:pStyle w:val="MELegal1"/>
        <w:spacing w:before="240" w:after="0"/>
        <w:rPr>
          <w:b/>
          <w:bCs/>
        </w:rPr>
      </w:pPr>
      <w:bookmarkStart w:id="39" w:name="_Ref190261621"/>
      <w:r>
        <w:t xml:space="preserve">The Proponent acknowledges that it is a requirement for this Tender </w:t>
      </w:r>
      <w:r w:rsidR="00843A2D">
        <w:t>7</w:t>
      </w:r>
      <w:r>
        <w:t xml:space="preserve"> Process that the Proponent, Bid Entity (if different to the Proponent) and each of their respective Related Bodies Corporate must not have been subject of a conviction for a criminal offence under certain legislation prohibiting racial discrimination and relating to the protection of First Nations’ cultural heritage and the environment.</w:t>
      </w:r>
      <w:bookmarkEnd w:id="39"/>
      <w:r>
        <w:t xml:space="preserve"> </w:t>
      </w:r>
    </w:p>
    <w:p w14:paraId="64267B18" w14:textId="77777777" w:rsidR="000B2582" w:rsidRDefault="0002593C">
      <w:pPr>
        <w:pStyle w:val="MELegal1"/>
        <w:spacing w:before="240" w:after="0"/>
      </w:pPr>
      <w:bookmarkStart w:id="40" w:name="_Ref192862627"/>
      <w:r>
        <w:t>The Proponent represents and warrants that, other than as disclosed below, the Proponent, Bid Entity (if different to the Proponent) and each of their respective Related Bodies Corporate have not been the subject of a conviction for a criminal offence (excluding spent convictions as defined under the relevant Laws of the jurisdiction in which the conviction occurred) under the following legislation:</w:t>
      </w:r>
      <w:bookmarkEnd w:id="40"/>
    </w:p>
    <w:p w14:paraId="334D3E1B" w14:textId="77777777" w:rsidR="000B2582" w:rsidRDefault="0002593C">
      <w:pPr>
        <w:pStyle w:val="MELegal3"/>
        <w:spacing w:before="240"/>
      </w:pPr>
      <w:r>
        <w:rPr>
          <w:i/>
          <w:iCs/>
        </w:rPr>
        <w:t>Racial Discrimination Act 1975</w:t>
      </w:r>
      <w:r>
        <w:t xml:space="preserve"> (Cth);</w:t>
      </w:r>
    </w:p>
    <w:p w14:paraId="35546B59" w14:textId="77777777" w:rsidR="000B2582" w:rsidRDefault="0002593C">
      <w:pPr>
        <w:pStyle w:val="MELegal3"/>
        <w:spacing w:before="240"/>
      </w:pPr>
      <w:r>
        <w:rPr>
          <w:i/>
          <w:iCs/>
        </w:rPr>
        <w:t xml:space="preserve">Aboriginal and Torres Strait Islander Heritage Protection Act 1984 </w:t>
      </w:r>
      <w:r>
        <w:t xml:space="preserve">(Cth); </w:t>
      </w:r>
    </w:p>
    <w:p w14:paraId="02A7117F" w14:textId="77777777" w:rsidR="000B2582" w:rsidRDefault="0002593C">
      <w:pPr>
        <w:pStyle w:val="MELegal3"/>
        <w:spacing w:before="240"/>
      </w:pPr>
      <w:r>
        <w:rPr>
          <w:i/>
          <w:iCs/>
        </w:rPr>
        <w:t>Protection of Movable Cultural Heritage Act 1986</w:t>
      </w:r>
      <w:r>
        <w:t xml:space="preserve"> (Cth); and</w:t>
      </w:r>
    </w:p>
    <w:p w14:paraId="5E56F8A5" w14:textId="77777777" w:rsidR="000B2582" w:rsidRDefault="0002593C">
      <w:pPr>
        <w:pStyle w:val="MELegal3"/>
        <w:spacing w:before="240"/>
      </w:pPr>
      <w:r>
        <w:rPr>
          <w:i/>
          <w:iCs/>
        </w:rPr>
        <w:t>Environment Protection and Biodiversity Conservation Act 1999</w:t>
      </w:r>
      <w:r>
        <w:t xml:space="preserve"> (Cth).</w:t>
      </w:r>
    </w:p>
    <w:p w14:paraId="498DC509" w14:textId="76DF9F8A" w:rsidR="000B2582" w:rsidRDefault="0002593C">
      <w:pPr>
        <w:pStyle w:val="MELegal1"/>
        <w:numPr>
          <w:ilvl w:val="0"/>
          <w:numId w:val="0"/>
        </w:numPr>
        <w:spacing w:before="240" w:after="0"/>
        <w:ind w:left="680"/>
        <w:rPr>
          <w:b/>
          <w:bCs/>
          <w:i/>
          <w:iCs/>
        </w:rPr>
      </w:pPr>
      <w:r w:rsidRPr="00B95020">
        <w:rPr>
          <w:b/>
          <w:bCs/>
        </w:rPr>
        <w:t>[</w:t>
      </w:r>
      <w:r w:rsidR="002745E2" w:rsidRPr="002745E2">
        <w:rPr>
          <w:b/>
          <w:bCs/>
          <w:i/>
          <w:iCs/>
          <w:highlight w:val="lightGray"/>
        </w:rPr>
        <w:t>Drafting note</w:t>
      </w:r>
      <w:r w:rsidRPr="00B95020">
        <w:rPr>
          <w:b/>
          <w:bCs/>
          <w:i/>
          <w:iCs/>
          <w:highlight w:val="lightGray"/>
        </w:rPr>
        <w:t>: Please disclose any convictions under this legislation, including details of the entity or entity that have been convicted, and details of the conviction(s)</w:t>
      </w:r>
      <w:r w:rsidRPr="00B95020">
        <w:rPr>
          <w:b/>
          <w:bCs/>
        </w:rPr>
        <w:t>]</w:t>
      </w:r>
    </w:p>
    <w:p w14:paraId="5B8033C3" w14:textId="0C2C01FD" w:rsidR="005D2237" w:rsidRPr="005D2237" w:rsidRDefault="0002593C" w:rsidP="005D2237">
      <w:pPr>
        <w:pStyle w:val="MELegal1"/>
        <w:numPr>
          <w:ilvl w:val="0"/>
          <w:numId w:val="0"/>
        </w:numPr>
        <w:spacing w:before="240" w:after="0"/>
        <w:ind w:left="680"/>
        <w:rPr>
          <w:b/>
          <w:bCs/>
          <w:color w:val="0070C0"/>
        </w:rPr>
      </w:pPr>
      <w:r w:rsidRPr="00B95020">
        <w:rPr>
          <w:noProof/>
        </w:rPr>
        <w:t xml:space="preserve">Proponent response for clause </w:t>
      </w:r>
      <w:r w:rsidRPr="00715106">
        <w:fldChar w:fldCharType="begin"/>
      </w:r>
      <w:r w:rsidRPr="00B95020">
        <w:rPr>
          <w:noProof/>
        </w:rPr>
        <w:instrText xml:space="preserve"> REF _Ref192862627 \n \h </w:instrText>
      </w:r>
      <w:r w:rsidRPr="00715106">
        <w:fldChar w:fldCharType="separate"/>
      </w:r>
      <w:r w:rsidR="00DA2AF9">
        <w:rPr>
          <w:noProof/>
        </w:rPr>
        <w:t>27</w:t>
      </w:r>
      <w:r w:rsidRPr="00715106">
        <w:fldChar w:fldCharType="end"/>
      </w:r>
      <w:r w:rsidRPr="00B95020">
        <w:rPr>
          <w:noProof/>
        </w:rPr>
        <w:t xml:space="preserve">: </w:t>
      </w:r>
      <w:permStart w:id="136712329" w:edGrp="everyone"/>
      <w:r>
        <w:rPr>
          <w:noProof/>
          <w:color w:val="0070C0"/>
        </w:rPr>
        <w:t>[</w:t>
      </w:r>
      <w:r w:rsidRPr="009E0367">
        <w:rPr>
          <w:b/>
          <w:bCs/>
          <w:noProof/>
          <w:color w:val="0070C0"/>
          <w:highlight w:val="lightGray"/>
        </w:rPr>
        <w:t>X</w:t>
      </w:r>
      <w:r>
        <w:rPr>
          <w:noProof/>
          <w:color w:val="0070C0"/>
        </w:rPr>
        <w:t>]</w:t>
      </w:r>
      <w:permEnd w:id="136712329"/>
    </w:p>
    <w:p w14:paraId="5ECCB4BF" w14:textId="77777777" w:rsidR="000B2582" w:rsidRDefault="0002593C">
      <w:pPr>
        <w:pStyle w:val="MELegal1"/>
        <w:keepNext/>
        <w:numPr>
          <w:ilvl w:val="0"/>
          <w:numId w:val="0"/>
        </w:numPr>
        <w:spacing w:before="240" w:after="0"/>
        <w:rPr>
          <w:b/>
          <w:bCs/>
        </w:rPr>
      </w:pPr>
      <w:r>
        <w:rPr>
          <w:b/>
          <w:bCs/>
        </w:rPr>
        <w:t xml:space="preserve">PART C – FOREIGN INVESTMENT REVIEW BOARD (FIRB) </w:t>
      </w:r>
    </w:p>
    <w:p w14:paraId="1A38BBFA" w14:textId="7040D05F" w:rsidR="00236EC9" w:rsidRDefault="0002593C" w:rsidP="00236EC9">
      <w:pPr>
        <w:pStyle w:val="MELegal1"/>
        <w:spacing w:before="240" w:after="0"/>
      </w:pPr>
      <w:bookmarkStart w:id="41" w:name="_Ref181784228"/>
      <w:r>
        <w:t xml:space="preserve">In this Part C, Proponents must provide representations, warranties and information about regulatory compliance with the </w:t>
      </w:r>
      <w:r>
        <w:rPr>
          <w:i/>
          <w:iCs/>
        </w:rPr>
        <w:t>Foreign Acquisitions and Takeovers Act 1975</w:t>
      </w:r>
      <w:r>
        <w:t xml:space="preserve"> (Cth) (</w:t>
      </w:r>
      <w:r>
        <w:rPr>
          <w:b/>
          <w:bCs/>
        </w:rPr>
        <w:t>FATA</w:t>
      </w:r>
      <w:r>
        <w:t xml:space="preserve">) and </w:t>
      </w:r>
      <w:r>
        <w:rPr>
          <w:i/>
          <w:iCs/>
        </w:rPr>
        <w:t xml:space="preserve">Foreign Acquisitions and Takeovers Regulation 2015 </w:t>
      </w:r>
      <w:r>
        <w:t>(Cth) (</w:t>
      </w:r>
      <w:r>
        <w:rPr>
          <w:b/>
          <w:bCs/>
        </w:rPr>
        <w:t>FATR</w:t>
      </w:r>
      <w:r>
        <w:t>).</w:t>
      </w:r>
      <w:bookmarkEnd w:id="41"/>
      <w:r>
        <w:t xml:space="preserve"> The purpose of this Part C is to give effect to the intent of section 5.3.3 of the Tender Guidelines. </w:t>
      </w:r>
    </w:p>
    <w:p w14:paraId="7FE46745" w14:textId="2565EE51" w:rsidR="000B2582" w:rsidRDefault="0002593C">
      <w:pPr>
        <w:pStyle w:val="MELegal1"/>
        <w:numPr>
          <w:ilvl w:val="0"/>
          <w:numId w:val="0"/>
        </w:numPr>
        <w:spacing w:before="240" w:after="0"/>
        <w:rPr>
          <w:b/>
          <w:bCs/>
        </w:rPr>
      </w:pPr>
      <w:r w:rsidRPr="00DB3C93">
        <w:t>[</w:t>
      </w:r>
      <w:r w:rsidRPr="007C66FC">
        <w:rPr>
          <w:b/>
          <w:bCs/>
          <w:i/>
          <w:iCs/>
          <w:highlight w:val="lightGray"/>
        </w:rPr>
        <w:t xml:space="preserve">Drafting note: The Proponent must </w:t>
      </w:r>
      <w:r w:rsidR="00D86814">
        <w:rPr>
          <w:b/>
          <w:bCs/>
          <w:i/>
          <w:iCs/>
          <w:highlight w:val="lightGray"/>
        </w:rPr>
        <w:t>state the Option number (out of O</w:t>
      </w:r>
      <w:r w:rsidRPr="007C66FC">
        <w:rPr>
          <w:b/>
          <w:bCs/>
          <w:i/>
          <w:iCs/>
          <w:highlight w:val="lightGray"/>
        </w:rPr>
        <w:t>ption</w:t>
      </w:r>
      <w:r>
        <w:rPr>
          <w:b/>
          <w:bCs/>
          <w:i/>
          <w:iCs/>
          <w:highlight w:val="lightGray"/>
        </w:rPr>
        <w:t>s</w:t>
      </w:r>
      <w:r w:rsidRPr="007C66FC">
        <w:rPr>
          <w:b/>
          <w:bCs/>
          <w:i/>
          <w:iCs/>
          <w:highlight w:val="lightGray"/>
        </w:rPr>
        <w:t xml:space="preserve"> 1 </w:t>
      </w:r>
      <w:r w:rsidR="000F3B8C">
        <w:rPr>
          <w:b/>
          <w:bCs/>
          <w:i/>
          <w:iCs/>
          <w:highlight w:val="lightGray"/>
        </w:rPr>
        <w:t>and</w:t>
      </w:r>
      <w:r w:rsidRPr="007C66FC">
        <w:rPr>
          <w:b/>
          <w:bCs/>
          <w:i/>
          <w:iCs/>
          <w:highlight w:val="lightGray"/>
        </w:rPr>
        <w:t xml:space="preserve"> 2</w:t>
      </w:r>
      <w:r w:rsidR="00D86814">
        <w:rPr>
          <w:b/>
          <w:bCs/>
          <w:i/>
          <w:iCs/>
          <w:highlight w:val="lightGray"/>
        </w:rPr>
        <w:t>) that applies</w:t>
      </w:r>
      <w:r w:rsidRPr="007C66FC">
        <w:rPr>
          <w:b/>
          <w:bCs/>
          <w:i/>
          <w:iCs/>
          <w:highlight w:val="lightGray"/>
        </w:rPr>
        <w:t xml:space="preserve">. One option </w:t>
      </w:r>
      <w:r w:rsidR="00BB3EAC">
        <w:rPr>
          <w:b/>
          <w:bCs/>
          <w:i/>
          <w:iCs/>
          <w:highlight w:val="lightGray"/>
        </w:rPr>
        <w:t xml:space="preserve">(and only one) </w:t>
      </w:r>
      <w:r w:rsidRPr="007C66FC">
        <w:rPr>
          <w:b/>
          <w:bCs/>
          <w:i/>
          <w:iCs/>
          <w:highlight w:val="lightGray"/>
        </w:rPr>
        <w:t xml:space="preserve">must </w:t>
      </w:r>
      <w:r>
        <w:rPr>
          <w:b/>
          <w:bCs/>
          <w:i/>
          <w:iCs/>
          <w:highlight w:val="lightGray"/>
        </w:rPr>
        <w:t>be selected</w:t>
      </w:r>
      <w:r w:rsidRPr="00DB3C93">
        <w:t>]</w:t>
      </w:r>
    </w:p>
    <w:p w14:paraId="53540770" w14:textId="4D8BD1CE" w:rsidR="00D86814" w:rsidRPr="00B95020" w:rsidRDefault="0002593C" w:rsidP="00AB4F8D">
      <w:pPr>
        <w:pStyle w:val="MELegal1"/>
        <w:spacing w:before="240" w:after="0"/>
      </w:pPr>
      <w:bookmarkStart w:id="42" w:name="_Ref210316415"/>
      <w:bookmarkStart w:id="43" w:name="_Ref178289467"/>
      <w:r>
        <w:t xml:space="preserve">The Proponent represents and warrants that Option </w:t>
      </w:r>
      <w:permStart w:id="660344736" w:edGrp="everyone"/>
      <w:r>
        <w:t>[</w:t>
      </w:r>
      <w:r w:rsidRPr="00393794">
        <w:rPr>
          <w:b/>
          <w:bCs/>
          <w:noProof/>
          <w:color w:val="0070C0"/>
          <w:highlight w:val="lightGray"/>
        </w:rPr>
        <w:t>X</w:t>
      </w:r>
      <w:r>
        <w:t>]</w:t>
      </w:r>
      <w:permEnd w:id="660344736"/>
      <w:r>
        <w:t xml:space="preserve"> of the following Options applies for clause</w:t>
      </w:r>
      <w:bookmarkEnd w:id="42"/>
      <w:r>
        <w:t xml:space="preserve"> </w:t>
      </w:r>
      <w:r>
        <w:fldChar w:fldCharType="begin"/>
      </w:r>
      <w:r>
        <w:instrText xml:space="preserve"> REF _Ref210316415 \n \h </w:instrText>
      </w:r>
      <w:r>
        <w:fldChar w:fldCharType="separate"/>
      </w:r>
      <w:r w:rsidR="00DA2AF9">
        <w:t>29</w:t>
      </w:r>
      <w:r>
        <w:fldChar w:fldCharType="end"/>
      </w:r>
      <w:r w:rsidR="000F3B8C">
        <w:t>.</w:t>
      </w:r>
      <w:r>
        <w:rPr>
          <w:color w:val="0070C0"/>
        </w:rPr>
        <w:t xml:space="preserve"> </w:t>
      </w:r>
    </w:p>
    <w:p w14:paraId="785AB694" w14:textId="2840A704" w:rsidR="000B2582" w:rsidRPr="00CB6AFD" w:rsidRDefault="0002593C" w:rsidP="00B95020">
      <w:pPr>
        <w:pStyle w:val="MELegal1"/>
        <w:numPr>
          <w:ilvl w:val="0"/>
          <w:numId w:val="0"/>
        </w:numPr>
        <w:spacing w:before="240" w:after="0"/>
        <w:ind w:left="680"/>
      </w:pPr>
      <w:r w:rsidRPr="00CB6AFD">
        <w:t>[</w:t>
      </w:r>
      <w:r w:rsidRPr="00CB6AFD">
        <w:rPr>
          <w:i/>
          <w:iCs/>
          <w:shd w:val="pct15" w:color="auto" w:fill="FFFFFF"/>
        </w:rPr>
        <w:t>Option 1</w:t>
      </w:r>
      <w:r w:rsidRPr="00CB6AFD">
        <w:t>]</w:t>
      </w:r>
      <w:r w:rsidR="00AB4F8D" w:rsidRPr="00CB6AFD">
        <w:t xml:space="preserve"> The Proponent represents and warrants that the Proponent is a ‘foreign person’ within the meaning of the FATA and the FATR.</w:t>
      </w:r>
      <w:bookmarkEnd w:id="43"/>
    </w:p>
    <w:p w14:paraId="4B1B36FD" w14:textId="77777777" w:rsidR="000B2582" w:rsidRDefault="0002593C">
      <w:pPr>
        <w:pStyle w:val="MELegal1"/>
        <w:numPr>
          <w:ilvl w:val="0"/>
          <w:numId w:val="0"/>
        </w:numPr>
        <w:spacing w:before="240" w:after="0"/>
        <w:ind w:left="680"/>
      </w:pPr>
      <w:r w:rsidRPr="00CB6AFD">
        <w:t>[</w:t>
      </w:r>
      <w:r w:rsidRPr="00CB6AFD">
        <w:rPr>
          <w:i/>
          <w:iCs/>
          <w:shd w:val="pct15" w:color="auto" w:fill="FFFFFF"/>
        </w:rPr>
        <w:t>Option 2</w:t>
      </w:r>
      <w:r w:rsidRPr="00CB6AFD">
        <w:t>]</w:t>
      </w:r>
      <w:r w:rsidR="005C0341" w:rsidRPr="00CB6AFD">
        <w:t xml:space="preserve"> </w:t>
      </w:r>
      <w:r w:rsidRPr="00CB6AFD">
        <w:t>The Proponent represents and warrants that the Proponent is not a ‘foreign person’ within the meaning of the FA</w:t>
      </w:r>
      <w:r>
        <w:t>TA and the FATR.</w:t>
      </w:r>
    </w:p>
    <w:p w14:paraId="6E195F0D" w14:textId="59A45F87" w:rsidR="000B2582" w:rsidRDefault="0002593C">
      <w:pPr>
        <w:pStyle w:val="MELegal1"/>
        <w:numPr>
          <w:ilvl w:val="0"/>
          <w:numId w:val="0"/>
        </w:numPr>
        <w:spacing w:before="240" w:after="0"/>
        <w:rPr>
          <w:b/>
          <w:bCs/>
        </w:rPr>
      </w:pPr>
      <w:r w:rsidRPr="00DB3C93">
        <w:t>[</w:t>
      </w:r>
      <w:r w:rsidRPr="007C66FC">
        <w:rPr>
          <w:b/>
          <w:bCs/>
          <w:i/>
          <w:iCs/>
          <w:highlight w:val="lightGray"/>
        </w:rPr>
        <w:t xml:space="preserve">Drafting note: The Proponent must </w:t>
      </w:r>
      <w:r w:rsidR="000F3B8C">
        <w:rPr>
          <w:b/>
          <w:bCs/>
          <w:i/>
          <w:iCs/>
          <w:highlight w:val="lightGray"/>
        </w:rPr>
        <w:t>state the Option number (out of O</w:t>
      </w:r>
      <w:r w:rsidRPr="007C66FC">
        <w:rPr>
          <w:b/>
          <w:bCs/>
          <w:i/>
          <w:iCs/>
          <w:highlight w:val="lightGray"/>
        </w:rPr>
        <w:t>ption</w:t>
      </w:r>
      <w:r>
        <w:rPr>
          <w:b/>
          <w:bCs/>
          <w:i/>
          <w:iCs/>
          <w:highlight w:val="lightGray"/>
        </w:rPr>
        <w:t>s</w:t>
      </w:r>
      <w:r w:rsidRPr="007C66FC">
        <w:rPr>
          <w:b/>
          <w:bCs/>
          <w:i/>
          <w:iCs/>
          <w:highlight w:val="lightGray"/>
        </w:rPr>
        <w:t xml:space="preserve"> 1</w:t>
      </w:r>
      <w:r w:rsidR="006720C5">
        <w:rPr>
          <w:b/>
          <w:bCs/>
          <w:i/>
          <w:iCs/>
          <w:highlight w:val="lightGray"/>
        </w:rPr>
        <w:t>,</w:t>
      </w:r>
      <w:r w:rsidRPr="007C66FC">
        <w:rPr>
          <w:b/>
          <w:bCs/>
          <w:i/>
          <w:iCs/>
          <w:highlight w:val="lightGray"/>
        </w:rPr>
        <w:t xml:space="preserve"> </w:t>
      </w:r>
      <w:r>
        <w:rPr>
          <w:b/>
          <w:bCs/>
          <w:i/>
          <w:iCs/>
          <w:highlight w:val="lightGray"/>
        </w:rPr>
        <w:t xml:space="preserve">2 </w:t>
      </w:r>
      <w:r w:rsidR="000F3B8C">
        <w:rPr>
          <w:b/>
          <w:bCs/>
          <w:i/>
          <w:iCs/>
          <w:highlight w:val="lightGray"/>
        </w:rPr>
        <w:t>and</w:t>
      </w:r>
      <w:r w:rsidRPr="007C66FC">
        <w:rPr>
          <w:b/>
          <w:bCs/>
          <w:i/>
          <w:iCs/>
          <w:highlight w:val="lightGray"/>
        </w:rPr>
        <w:t xml:space="preserve"> </w:t>
      </w:r>
      <w:r>
        <w:rPr>
          <w:b/>
          <w:bCs/>
          <w:i/>
          <w:iCs/>
          <w:highlight w:val="lightGray"/>
        </w:rPr>
        <w:t>3</w:t>
      </w:r>
      <w:r w:rsidR="000F3B8C">
        <w:rPr>
          <w:b/>
          <w:bCs/>
          <w:i/>
          <w:iCs/>
          <w:highlight w:val="lightGray"/>
        </w:rPr>
        <w:t>) that applies</w:t>
      </w:r>
      <w:r w:rsidRPr="007C66FC">
        <w:rPr>
          <w:b/>
          <w:bCs/>
          <w:i/>
          <w:iCs/>
          <w:highlight w:val="lightGray"/>
        </w:rPr>
        <w:t xml:space="preserve">. One option </w:t>
      </w:r>
      <w:r w:rsidR="00BB3EAC">
        <w:rPr>
          <w:b/>
          <w:bCs/>
          <w:i/>
          <w:iCs/>
          <w:highlight w:val="lightGray"/>
        </w:rPr>
        <w:t xml:space="preserve">(and only one) </w:t>
      </w:r>
      <w:r w:rsidRPr="007C66FC">
        <w:rPr>
          <w:b/>
          <w:bCs/>
          <w:i/>
          <w:iCs/>
          <w:highlight w:val="lightGray"/>
        </w:rPr>
        <w:t xml:space="preserve">must </w:t>
      </w:r>
      <w:r>
        <w:rPr>
          <w:b/>
          <w:bCs/>
          <w:i/>
          <w:iCs/>
          <w:highlight w:val="lightGray"/>
        </w:rPr>
        <w:t>be selected</w:t>
      </w:r>
      <w:r w:rsidRPr="00DB3C93">
        <w:t>]</w:t>
      </w:r>
      <w:r w:rsidR="00BE73EC">
        <w:rPr>
          <w:b/>
          <w:bCs/>
        </w:rPr>
        <w:br/>
      </w:r>
    </w:p>
    <w:p w14:paraId="4B335D47" w14:textId="44F6327D" w:rsidR="00926FCD" w:rsidRPr="00B95020" w:rsidRDefault="0002593C" w:rsidP="00AB4F8D">
      <w:pPr>
        <w:pStyle w:val="MELegal1"/>
      </w:pPr>
      <w:bookmarkStart w:id="44" w:name="_Ref210316611"/>
      <w:bookmarkStart w:id="45" w:name="_Ref178289486"/>
      <w:bookmarkStart w:id="46" w:name="_Ref181784248"/>
      <w:r>
        <w:t xml:space="preserve">The Proponent represents and warrants that Option </w:t>
      </w:r>
      <w:permStart w:id="2018916615" w:edGrp="everyone"/>
      <w:r>
        <w:t>[</w:t>
      </w:r>
      <w:r w:rsidRPr="00393794">
        <w:rPr>
          <w:b/>
          <w:bCs/>
          <w:noProof/>
          <w:color w:val="0070C0"/>
          <w:highlight w:val="lightGray"/>
        </w:rPr>
        <w:t>X</w:t>
      </w:r>
      <w:r>
        <w:t>]</w:t>
      </w:r>
      <w:permEnd w:id="2018916615"/>
      <w:r>
        <w:t xml:space="preserve"> of the following Options applies for clause</w:t>
      </w:r>
      <w:bookmarkEnd w:id="44"/>
      <w:r>
        <w:t xml:space="preserve"> </w:t>
      </w:r>
      <w:r>
        <w:fldChar w:fldCharType="begin"/>
      </w:r>
      <w:r>
        <w:instrText xml:space="preserve"> REF _Ref210316611 \n \h </w:instrText>
      </w:r>
      <w:r>
        <w:fldChar w:fldCharType="separate"/>
      </w:r>
      <w:r w:rsidR="00DA2AF9">
        <w:t>30</w:t>
      </w:r>
      <w:r>
        <w:fldChar w:fldCharType="end"/>
      </w:r>
      <w:r w:rsidR="005972A5">
        <w:t>.</w:t>
      </w:r>
      <w:r>
        <w:rPr>
          <w:color w:val="0070C0"/>
        </w:rPr>
        <w:t xml:space="preserve"> </w:t>
      </w:r>
    </w:p>
    <w:p w14:paraId="5E605913" w14:textId="4456A637" w:rsidR="000B2582" w:rsidRDefault="0002593C" w:rsidP="00B95020">
      <w:pPr>
        <w:pStyle w:val="MELegal1"/>
        <w:numPr>
          <w:ilvl w:val="0"/>
          <w:numId w:val="0"/>
        </w:numPr>
        <w:ind w:left="680"/>
      </w:pPr>
      <w:r w:rsidRPr="00563445">
        <w:t>[</w:t>
      </w:r>
      <w:r w:rsidRPr="00563445">
        <w:rPr>
          <w:i/>
          <w:iCs/>
          <w:shd w:val="pct15" w:color="auto" w:fill="FFFFFF"/>
        </w:rPr>
        <w:t>Option 1</w:t>
      </w:r>
      <w:r w:rsidRPr="00563445">
        <w:t>]</w:t>
      </w:r>
      <w:r w:rsidR="00AB4F8D" w:rsidRPr="00AB4F8D">
        <w:t xml:space="preserve"> </w:t>
      </w:r>
      <w:r w:rsidR="00AB4F8D">
        <w:t>The Proponent represents and warrants that the Bid Entity is a ‘foreign person’ within the meaning of the FATA and the FATR.</w:t>
      </w:r>
      <w:bookmarkEnd w:id="45"/>
      <w:bookmarkEnd w:id="46"/>
    </w:p>
    <w:p w14:paraId="314628B6" w14:textId="77777777" w:rsidR="000B2582" w:rsidRDefault="0002593C">
      <w:pPr>
        <w:pStyle w:val="MELegal1"/>
        <w:numPr>
          <w:ilvl w:val="0"/>
          <w:numId w:val="0"/>
        </w:numPr>
        <w:spacing w:before="240" w:after="0"/>
        <w:ind w:left="680"/>
      </w:pPr>
      <w:r w:rsidRPr="00563445">
        <w:t>[</w:t>
      </w:r>
      <w:r w:rsidRPr="00563445">
        <w:rPr>
          <w:i/>
          <w:iCs/>
          <w:shd w:val="pct15" w:color="auto" w:fill="FFFFFF"/>
        </w:rPr>
        <w:t>Option 2</w:t>
      </w:r>
      <w:r w:rsidRPr="00563445">
        <w:t>]</w:t>
      </w:r>
      <w:r>
        <w:t xml:space="preserve"> The Proponent represents and warrants that the Bid Entity is not a ‘foreign person’ within the meaning of the FATA and the FATR.</w:t>
      </w:r>
    </w:p>
    <w:p w14:paraId="6B949CCA" w14:textId="77777777" w:rsidR="000B2582" w:rsidRDefault="0002593C">
      <w:pPr>
        <w:pStyle w:val="MELegal1"/>
        <w:numPr>
          <w:ilvl w:val="0"/>
          <w:numId w:val="0"/>
        </w:numPr>
        <w:spacing w:before="240" w:after="0"/>
        <w:ind w:left="680"/>
      </w:pPr>
      <w:r w:rsidRPr="001A4C40">
        <w:t>[</w:t>
      </w:r>
      <w:r w:rsidRPr="001A4C40">
        <w:rPr>
          <w:i/>
          <w:iCs/>
          <w:shd w:val="pct15" w:color="auto" w:fill="FFFFFF"/>
        </w:rPr>
        <w:t>Option 3</w:t>
      </w:r>
      <w:r w:rsidRPr="001A4C40">
        <w:t>]</w:t>
      </w:r>
      <w:r>
        <w:t xml:space="preserve"> Not applicable – the Bid Entity is the same as the Proponent. </w:t>
      </w:r>
    </w:p>
    <w:p w14:paraId="3F4FE6F2" w14:textId="369932DC" w:rsidR="000B2582" w:rsidRDefault="0002593C">
      <w:pPr>
        <w:pStyle w:val="MELegal1"/>
        <w:numPr>
          <w:ilvl w:val="0"/>
          <w:numId w:val="0"/>
        </w:numPr>
        <w:spacing w:before="240" w:after="0"/>
      </w:pPr>
      <w:r w:rsidRPr="00DB3C93">
        <w:t>[</w:t>
      </w:r>
      <w:r w:rsidRPr="007C66FC">
        <w:rPr>
          <w:b/>
          <w:bCs/>
          <w:i/>
          <w:iCs/>
          <w:highlight w:val="lightGray"/>
        </w:rPr>
        <w:t xml:space="preserve">Drafting note: The Proponent must </w:t>
      </w:r>
      <w:r w:rsidR="00A63DA7">
        <w:rPr>
          <w:b/>
          <w:bCs/>
          <w:i/>
          <w:iCs/>
          <w:highlight w:val="lightGray"/>
        </w:rPr>
        <w:t>state the Option number (out of O</w:t>
      </w:r>
      <w:r w:rsidRPr="007C66FC">
        <w:rPr>
          <w:b/>
          <w:bCs/>
          <w:i/>
          <w:iCs/>
          <w:highlight w:val="lightGray"/>
        </w:rPr>
        <w:t>ption</w:t>
      </w:r>
      <w:r>
        <w:rPr>
          <w:b/>
          <w:bCs/>
          <w:i/>
          <w:iCs/>
          <w:highlight w:val="lightGray"/>
        </w:rPr>
        <w:t>s</w:t>
      </w:r>
      <w:r w:rsidRPr="007C66FC">
        <w:rPr>
          <w:b/>
          <w:bCs/>
          <w:i/>
          <w:iCs/>
          <w:highlight w:val="lightGray"/>
        </w:rPr>
        <w:t xml:space="preserve"> 1</w:t>
      </w:r>
      <w:r w:rsidR="006720C5">
        <w:rPr>
          <w:b/>
          <w:bCs/>
          <w:i/>
          <w:iCs/>
          <w:highlight w:val="lightGray"/>
        </w:rPr>
        <w:t>,</w:t>
      </w:r>
      <w:r w:rsidRPr="007C66FC">
        <w:rPr>
          <w:b/>
          <w:bCs/>
          <w:i/>
          <w:iCs/>
          <w:highlight w:val="lightGray"/>
        </w:rPr>
        <w:t xml:space="preserve"> </w:t>
      </w:r>
      <w:r>
        <w:rPr>
          <w:b/>
          <w:bCs/>
          <w:i/>
          <w:iCs/>
          <w:highlight w:val="lightGray"/>
        </w:rPr>
        <w:t xml:space="preserve">2 </w:t>
      </w:r>
      <w:r w:rsidR="00A63DA7">
        <w:rPr>
          <w:b/>
          <w:bCs/>
          <w:i/>
          <w:iCs/>
          <w:highlight w:val="lightGray"/>
        </w:rPr>
        <w:t>and</w:t>
      </w:r>
      <w:r w:rsidRPr="007C66FC">
        <w:rPr>
          <w:b/>
          <w:bCs/>
          <w:i/>
          <w:iCs/>
          <w:highlight w:val="lightGray"/>
        </w:rPr>
        <w:t xml:space="preserve"> </w:t>
      </w:r>
      <w:r>
        <w:rPr>
          <w:b/>
          <w:bCs/>
          <w:i/>
          <w:iCs/>
          <w:highlight w:val="lightGray"/>
        </w:rPr>
        <w:t>3</w:t>
      </w:r>
      <w:r w:rsidR="00A63DA7">
        <w:rPr>
          <w:b/>
          <w:bCs/>
          <w:i/>
          <w:iCs/>
          <w:highlight w:val="lightGray"/>
        </w:rPr>
        <w:t>) that applies</w:t>
      </w:r>
      <w:r w:rsidRPr="007C66FC">
        <w:rPr>
          <w:b/>
          <w:bCs/>
          <w:i/>
          <w:iCs/>
          <w:highlight w:val="lightGray"/>
        </w:rPr>
        <w:t xml:space="preserve">. One option </w:t>
      </w:r>
      <w:r w:rsidR="00BB3EAC">
        <w:rPr>
          <w:b/>
          <w:bCs/>
          <w:i/>
          <w:iCs/>
          <w:highlight w:val="lightGray"/>
        </w:rPr>
        <w:t xml:space="preserve">(and only one) </w:t>
      </w:r>
      <w:r w:rsidRPr="007C66FC">
        <w:rPr>
          <w:b/>
          <w:bCs/>
          <w:i/>
          <w:iCs/>
          <w:highlight w:val="lightGray"/>
        </w:rPr>
        <w:t xml:space="preserve">must </w:t>
      </w:r>
      <w:r>
        <w:rPr>
          <w:b/>
          <w:bCs/>
          <w:i/>
          <w:iCs/>
          <w:highlight w:val="lightGray"/>
        </w:rPr>
        <w:t>be selected</w:t>
      </w:r>
      <w:r w:rsidRPr="00DB3C93">
        <w:t>]</w:t>
      </w:r>
    </w:p>
    <w:p w14:paraId="2FC0FDBD" w14:textId="4DBD3EA8" w:rsidR="000F3B8C" w:rsidRPr="00B95020" w:rsidRDefault="0002593C">
      <w:pPr>
        <w:pStyle w:val="MELegal1"/>
        <w:spacing w:before="240" w:after="0"/>
      </w:pPr>
      <w:bookmarkStart w:id="47" w:name="_Ref210316595"/>
      <w:bookmarkStart w:id="48" w:name="_Ref178113388"/>
      <w:r>
        <w:t xml:space="preserve">The Proponent represents and warrants that Option </w:t>
      </w:r>
      <w:permStart w:id="1599498859" w:edGrp="everyone"/>
      <w:r>
        <w:t>[</w:t>
      </w:r>
      <w:r w:rsidRPr="00393794">
        <w:rPr>
          <w:b/>
          <w:bCs/>
          <w:noProof/>
          <w:color w:val="0070C0"/>
          <w:highlight w:val="lightGray"/>
        </w:rPr>
        <w:t>X</w:t>
      </w:r>
      <w:r>
        <w:t>]</w:t>
      </w:r>
      <w:permEnd w:id="1599498859"/>
      <w:r>
        <w:t xml:space="preserve"> of the following Options applies for clause</w:t>
      </w:r>
      <w:bookmarkEnd w:id="47"/>
      <w:r>
        <w:t xml:space="preserve"> </w:t>
      </w:r>
      <w:r w:rsidR="00926FCD">
        <w:fldChar w:fldCharType="begin"/>
      </w:r>
      <w:r w:rsidR="00926FCD">
        <w:instrText xml:space="preserve"> REF _Ref210316595 \n \h </w:instrText>
      </w:r>
      <w:r w:rsidR="00926FCD">
        <w:fldChar w:fldCharType="separate"/>
      </w:r>
      <w:r w:rsidR="00DA2AF9">
        <w:t>31</w:t>
      </w:r>
      <w:r w:rsidR="00926FCD">
        <w:fldChar w:fldCharType="end"/>
      </w:r>
      <w:r w:rsidR="005972A5">
        <w:t>.</w:t>
      </w:r>
      <w:r>
        <w:rPr>
          <w:color w:val="0070C0"/>
        </w:rPr>
        <w:t xml:space="preserve"> </w:t>
      </w:r>
    </w:p>
    <w:p w14:paraId="775BAB9A" w14:textId="4F5FF82F" w:rsidR="007C0E34" w:rsidRDefault="0002593C" w:rsidP="00B95020">
      <w:pPr>
        <w:pStyle w:val="MELegal1"/>
        <w:numPr>
          <w:ilvl w:val="0"/>
          <w:numId w:val="0"/>
        </w:numPr>
        <w:spacing w:before="240" w:after="0"/>
        <w:ind w:left="680"/>
      </w:pPr>
      <w:r w:rsidRPr="001A4C40">
        <w:t>[</w:t>
      </w:r>
      <w:r w:rsidRPr="001A4C40">
        <w:rPr>
          <w:i/>
          <w:iCs/>
          <w:shd w:val="pct15" w:color="auto" w:fill="FFFFFF"/>
        </w:rPr>
        <w:t>Option 1</w:t>
      </w:r>
      <w:r w:rsidRPr="001A4C40">
        <w:t>]</w:t>
      </w:r>
      <w:bookmarkEnd w:id="48"/>
      <w:r>
        <w:t xml:space="preserve"> The Proponent represents and warrants that each of the Proponent and the Bid Entity (if different to the Proponent) (and their Related Bodies Corporate, if applicable) has complied with all of its obligations under the FATA and FATR</w:t>
      </w:r>
      <w:r w:rsidR="00DF3F6E">
        <w:t xml:space="preserve"> by</w:t>
      </w:r>
      <w:r w:rsidR="00F77BCD">
        <w:t>:</w:t>
      </w:r>
      <w:r w:rsidR="004A608F">
        <w:t xml:space="preserve"> </w:t>
      </w:r>
      <w:r>
        <w:t xml:space="preserve"> </w:t>
      </w:r>
    </w:p>
    <w:p w14:paraId="12D31D0C" w14:textId="77777777" w:rsidR="007C0E34" w:rsidRDefault="0002593C" w:rsidP="00943FC2">
      <w:pPr>
        <w:pStyle w:val="MELegal3"/>
        <w:spacing w:before="240"/>
      </w:pPr>
      <w:r>
        <w:t>obtain</w:t>
      </w:r>
      <w:r w:rsidR="00DF3F6E">
        <w:t>ing</w:t>
      </w:r>
      <w:r>
        <w:t xml:space="preserve"> all approvals under the FATA </w:t>
      </w:r>
      <w:r w:rsidRPr="00825E66">
        <w:t xml:space="preserve">and the FATR, </w:t>
      </w:r>
      <w:r w:rsidR="00DF3F6E">
        <w:t>including by</w:t>
      </w:r>
      <w:r w:rsidRPr="00825E66">
        <w:t xml:space="preserve"> obtain</w:t>
      </w:r>
      <w:r w:rsidR="00DF3F6E">
        <w:t>ing</w:t>
      </w:r>
      <w:r w:rsidRPr="00825E66">
        <w:t xml:space="preserve"> a 'no objections notification' for each ‘notifiable action’ or ‘notifiable national security action’ under the FATA and FATR </w:t>
      </w:r>
      <w:r w:rsidR="004A608F">
        <w:t>and/</w:t>
      </w:r>
      <w:r w:rsidRPr="00825E66">
        <w:t>or hold</w:t>
      </w:r>
      <w:r w:rsidR="00DF3F6E">
        <w:t>ing</w:t>
      </w:r>
      <w:r w:rsidRPr="00825E66">
        <w:t xml:space="preserve"> an exemption certificate</w:t>
      </w:r>
      <w:r>
        <w:t xml:space="preserve"> issued</w:t>
      </w:r>
      <w:r w:rsidRPr="00825E66">
        <w:t xml:space="preserve"> under section 58 of FATA</w:t>
      </w:r>
      <w:r>
        <w:t>, as</w:t>
      </w:r>
      <w:r w:rsidRPr="00825E66">
        <w:t xml:space="preserve"> required to carry out the Project (including acquisition of interests in land, assets and businesses, and approval to start a national security business)</w:t>
      </w:r>
      <w:r>
        <w:t>;</w:t>
      </w:r>
      <w:r w:rsidRPr="00825E66">
        <w:t xml:space="preserve"> and </w:t>
      </w:r>
    </w:p>
    <w:p w14:paraId="480E10A1" w14:textId="77777777" w:rsidR="000B2582" w:rsidRDefault="0002593C" w:rsidP="007C0E34">
      <w:pPr>
        <w:pStyle w:val="MELegal3"/>
        <w:spacing w:before="240"/>
      </w:pPr>
      <w:r>
        <w:t xml:space="preserve">ensuring </w:t>
      </w:r>
      <w:r w:rsidR="000C1750" w:rsidRPr="00825E66">
        <w:t>that any action</w:t>
      </w:r>
      <w:r>
        <w:t xml:space="preserve"> that is</w:t>
      </w:r>
      <w:r w:rsidR="000C1750" w:rsidRPr="00825E66">
        <w:t xml:space="preserve"> the subject of </w:t>
      </w:r>
      <w:r w:rsidR="00F42EBD">
        <w:t>any</w:t>
      </w:r>
      <w:r w:rsidR="000C1750" w:rsidRPr="00825E66">
        <w:t xml:space="preserve"> no objections notification or exemption certificate has been undertaken prior to the expiry of that no objections notification or exemption certificate</w:t>
      </w:r>
      <w:r>
        <w:t xml:space="preserve"> (as applicable)</w:t>
      </w:r>
      <w:r w:rsidR="000C1750" w:rsidRPr="00825E66">
        <w:t>.</w:t>
      </w:r>
    </w:p>
    <w:p w14:paraId="5EA0BDF6" w14:textId="597AFCD9" w:rsidR="000B2582" w:rsidRDefault="0002593C">
      <w:pPr>
        <w:pStyle w:val="MELegal3"/>
        <w:numPr>
          <w:ilvl w:val="2"/>
          <w:numId w:val="0"/>
        </w:numPr>
        <w:spacing w:before="240"/>
        <w:ind w:left="680"/>
      </w:pPr>
      <w:r>
        <w:t xml:space="preserve">The Proponent must provide supporting evidence of compliance with the requirements of the FATA in accordance with clause </w:t>
      </w:r>
      <w:r>
        <w:fldChar w:fldCharType="begin"/>
      </w:r>
      <w:r>
        <w:instrText xml:space="preserve"> REF _Ref205822618 \r \h </w:instrText>
      </w:r>
      <w:r>
        <w:fldChar w:fldCharType="separate"/>
      </w:r>
      <w:r w:rsidR="00DA2AF9">
        <w:t>32</w:t>
      </w:r>
      <w:r>
        <w:fldChar w:fldCharType="end"/>
      </w:r>
      <w:r>
        <w:t xml:space="preserve">. </w:t>
      </w:r>
    </w:p>
    <w:p w14:paraId="57A47F86" w14:textId="77777777" w:rsidR="007C0E34" w:rsidRDefault="0002593C">
      <w:pPr>
        <w:pStyle w:val="MELegal1"/>
        <w:numPr>
          <w:ilvl w:val="0"/>
          <w:numId w:val="0"/>
        </w:numPr>
        <w:spacing w:before="240" w:after="0"/>
        <w:ind w:left="680"/>
      </w:pPr>
      <w:r w:rsidRPr="001A4C40">
        <w:t>[</w:t>
      </w:r>
      <w:r w:rsidRPr="001A4C40">
        <w:rPr>
          <w:i/>
          <w:iCs/>
          <w:shd w:val="pct15" w:color="auto" w:fill="FFFFFF"/>
        </w:rPr>
        <w:t>Option 2</w:t>
      </w:r>
      <w:r w:rsidRPr="001A4C40">
        <w:t>]</w:t>
      </w:r>
      <w:r>
        <w:t xml:space="preserve"> The Proponent cannot represent and warrant that each of the Proponent and the Bid Entity (if different to the Proponent) (and their Related Bodies Corporate, if applicable) has complied with all of its obligations under the FATA and FATR), by: </w:t>
      </w:r>
    </w:p>
    <w:p w14:paraId="5CBD2CDE" w14:textId="77777777" w:rsidR="00AD234D" w:rsidRDefault="0002593C" w:rsidP="00943FC2">
      <w:pPr>
        <w:pStyle w:val="MELegal3"/>
        <w:numPr>
          <w:ilvl w:val="2"/>
          <w:numId w:val="32"/>
        </w:numPr>
        <w:spacing w:before="240"/>
      </w:pPr>
      <w:r>
        <w:t>obtain</w:t>
      </w:r>
      <w:r w:rsidR="007C0E34">
        <w:t>ing</w:t>
      </w:r>
      <w:r>
        <w:t xml:space="preserve"> all approvals under the FATA </w:t>
      </w:r>
      <w:r w:rsidRPr="007776E2">
        <w:t xml:space="preserve">and the FATR, </w:t>
      </w:r>
      <w:r w:rsidR="001171A6">
        <w:t>including by</w:t>
      </w:r>
      <w:r w:rsidR="001171A6" w:rsidRPr="007776E2">
        <w:t xml:space="preserve"> </w:t>
      </w:r>
      <w:r w:rsidRPr="007776E2">
        <w:t>obtain</w:t>
      </w:r>
      <w:r w:rsidR="007C0E34">
        <w:t>ing</w:t>
      </w:r>
      <w:r w:rsidRPr="007776E2">
        <w:t xml:space="preserve"> a 'no objections notification' for each ‘notifiable action’ or ‘notifiable national security action’ under the FATA and FATR </w:t>
      </w:r>
      <w:r w:rsidR="001171A6">
        <w:t>and/</w:t>
      </w:r>
      <w:r w:rsidRPr="007776E2">
        <w:t>or hold</w:t>
      </w:r>
      <w:r w:rsidR="007C0E34">
        <w:t>ing</w:t>
      </w:r>
      <w:r w:rsidRPr="007776E2">
        <w:t xml:space="preserve"> an exemption certificate </w:t>
      </w:r>
      <w:r w:rsidR="001078C8">
        <w:t xml:space="preserve">issued </w:t>
      </w:r>
      <w:r w:rsidRPr="007776E2">
        <w:t>under section 58 of FATA</w:t>
      </w:r>
      <w:r>
        <w:t>, as required</w:t>
      </w:r>
      <w:r w:rsidRPr="007776E2">
        <w:t xml:space="preserve"> to carry out the Project (including acquisition of interests in land, assets and businesses, and approval to start a national security business)</w:t>
      </w:r>
      <w:r>
        <w:t>;</w:t>
      </w:r>
      <w:r w:rsidRPr="007776E2">
        <w:t xml:space="preserve"> and </w:t>
      </w:r>
    </w:p>
    <w:p w14:paraId="606F1DC8" w14:textId="77777777" w:rsidR="000B2582" w:rsidRDefault="0002593C" w:rsidP="00943FC2">
      <w:pPr>
        <w:pStyle w:val="MELegal3"/>
        <w:spacing w:before="240"/>
      </w:pPr>
      <w:r>
        <w:t xml:space="preserve">ensuring </w:t>
      </w:r>
      <w:r w:rsidR="000C1750" w:rsidRPr="007776E2">
        <w:t>that any action</w:t>
      </w:r>
      <w:r>
        <w:t xml:space="preserve"> that is</w:t>
      </w:r>
      <w:r w:rsidR="000C1750" w:rsidRPr="007776E2">
        <w:t xml:space="preserve"> the subject of </w:t>
      </w:r>
      <w:r w:rsidR="005C3867">
        <w:t>any</w:t>
      </w:r>
      <w:r w:rsidR="000C1750" w:rsidRPr="007776E2">
        <w:t xml:space="preserve"> no objections notification or exemption certificate has been undertaken prior to the expiry of that no objections notification or exemption certificate</w:t>
      </w:r>
      <w:r>
        <w:t xml:space="preserve"> (as applicable)</w:t>
      </w:r>
      <w:r w:rsidR="000C1750" w:rsidRPr="007776E2">
        <w:t>.</w:t>
      </w:r>
    </w:p>
    <w:p w14:paraId="21D67965" w14:textId="4A50E1B7" w:rsidR="000B2582" w:rsidRDefault="0002593C">
      <w:pPr>
        <w:pStyle w:val="MELegal1"/>
        <w:numPr>
          <w:ilvl w:val="0"/>
          <w:numId w:val="0"/>
        </w:numPr>
        <w:spacing w:before="240" w:after="0"/>
        <w:ind w:left="680"/>
      </w:pPr>
      <w:r>
        <w:t xml:space="preserve">The Proponent has provided details in clause </w:t>
      </w:r>
      <w:r>
        <w:fldChar w:fldCharType="begin"/>
      </w:r>
      <w:r>
        <w:instrText xml:space="preserve"> REF _Ref205822618 \r \h </w:instrText>
      </w:r>
      <w:r>
        <w:fldChar w:fldCharType="separate"/>
      </w:r>
      <w:r w:rsidR="00DA2AF9">
        <w:t>32</w:t>
      </w:r>
      <w:r>
        <w:fldChar w:fldCharType="end"/>
      </w:r>
      <w:r>
        <w:t xml:space="preserve"> in respect of any </w:t>
      </w:r>
      <w:r w:rsidRPr="007776E2">
        <w:t xml:space="preserve">no objection notifications or exemption certificates granted under </w:t>
      </w:r>
      <w:r w:rsidRPr="00692D07">
        <w:t>FATA it has</w:t>
      </w:r>
      <w:r>
        <w:t xml:space="preserve"> obtained, and along with details and an explanation as to why it cannot provide the requested representation and warranty.</w:t>
      </w:r>
    </w:p>
    <w:p w14:paraId="3BFBD535" w14:textId="77777777" w:rsidR="000B2582" w:rsidRDefault="0002593C">
      <w:pPr>
        <w:pStyle w:val="MELegal1"/>
        <w:numPr>
          <w:ilvl w:val="0"/>
          <w:numId w:val="0"/>
        </w:numPr>
        <w:spacing w:before="240" w:after="0"/>
        <w:ind w:left="680"/>
      </w:pPr>
      <w:r w:rsidRPr="001A4C40">
        <w:t>[</w:t>
      </w:r>
      <w:r w:rsidRPr="001A4C40">
        <w:rPr>
          <w:i/>
          <w:iCs/>
          <w:shd w:val="pct15" w:color="auto" w:fill="FFFFFF"/>
        </w:rPr>
        <w:t>Option 3</w:t>
      </w:r>
      <w:r w:rsidRPr="001A4C40">
        <w:t>]</w:t>
      </w:r>
      <w:r>
        <w:t xml:space="preserve"> Not applicable – the Proponent (and, if different to the Proponent, Bid Entity) is not a foreign person within the meaning of the FATA.</w:t>
      </w:r>
    </w:p>
    <w:p w14:paraId="472F30F7" w14:textId="3B73B4F8" w:rsidR="000B2582" w:rsidRDefault="0002593C">
      <w:pPr>
        <w:pStyle w:val="MELegal1"/>
        <w:numPr>
          <w:ilvl w:val="0"/>
          <w:numId w:val="0"/>
        </w:numPr>
        <w:spacing w:before="240" w:after="0"/>
        <w:rPr>
          <w:b/>
          <w:bCs/>
          <w:i/>
          <w:iCs/>
        </w:rPr>
      </w:pPr>
      <w:bookmarkStart w:id="49" w:name="_Ref178289533"/>
      <w:bookmarkStart w:id="50" w:name="_Ref178113400"/>
      <w:r w:rsidRPr="00DB3C93">
        <w:t>[</w:t>
      </w:r>
      <w:r w:rsidRPr="007C66FC">
        <w:rPr>
          <w:b/>
          <w:bCs/>
          <w:i/>
          <w:iCs/>
          <w:highlight w:val="lightGray"/>
        </w:rPr>
        <w:t xml:space="preserve">Drafting note: The Proponent must </w:t>
      </w:r>
      <w:r w:rsidR="00E374A5">
        <w:rPr>
          <w:b/>
          <w:bCs/>
          <w:i/>
          <w:iCs/>
          <w:highlight w:val="lightGray"/>
        </w:rPr>
        <w:t>state the Option number (out of O</w:t>
      </w:r>
      <w:r w:rsidRPr="007C66FC">
        <w:rPr>
          <w:b/>
          <w:bCs/>
          <w:i/>
          <w:iCs/>
          <w:highlight w:val="lightGray"/>
        </w:rPr>
        <w:t>ption</w:t>
      </w:r>
      <w:r>
        <w:rPr>
          <w:b/>
          <w:bCs/>
          <w:i/>
          <w:iCs/>
          <w:highlight w:val="lightGray"/>
        </w:rPr>
        <w:t>s</w:t>
      </w:r>
      <w:r w:rsidRPr="007C66FC">
        <w:rPr>
          <w:b/>
          <w:bCs/>
          <w:i/>
          <w:iCs/>
          <w:highlight w:val="lightGray"/>
        </w:rPr>
        <w:t xml:space="preserve"> 1</w:t>
      </w:r>
      <w:r w:rsidR="006720C5">
        <w:rPr>
          <w:b/>
          <w:bCs/>
          <w:i/>
          <w:iCs/>
          <w:highlight w:val="lightGray"/>
        </w:rPr>
        <w:t>,</w:t>
      </w:r>
      <w:r w:rsidRPr="007C66FC">
        <w:rPr>
          <w:b/>
          <w:bCs/>
          <w:i/>
          <w:iCs/>
          <w:highlight w:val="lightGray"/>
        </w:rPr>
        <w:t xml:space="preserve"> </w:t>
      </w:r>
      <w:r>
        <w:rPr>
          <w:b/>
          <w:bCs/>
          <w:i/>
          <w:iCs/>
          <w:highlight w:val="lightGray"/>
        </w:rPr>
        <w:t xml:space="preserve">2 </w:t>
      </w:r>
      <w:r w:rsidR="007D3F4D">
        <w:rPr>
          <w:b/>
          <w:bCs/>
          <w:i/>
          <w:iCs/>
          <w:highlight w:val="lightGray"/>
        </w:rPr>
        <w:t>and</w:t>
      </w:r>
      <w:r w:rsidRPr="007C66FC">
        <w:rPr>
          <w:b/>
          <w:bCs/>
          <w:i/>
          <w:iCs/>
          <w:highlight w:val="lightGray"/>
        </w:rPr>
        <w:t xml:space="preserve"> </w:t>
      </w:r>
      <w:r>
        <w:rPr>
          <w:b/>
          <w:bCs/>
          <w:i/>
          <w:iCs/>
          <w:highlight w:val="lightGray"/>
        </w:rPr>
        <w:t>3</w:t>
      </w:r>
      <w:r w:rsidR="00E374A5">
        <w:rPr>
          <w:b/>
          <w:bCs/>
          <w:i/>
          <w:iCs/>
          <w:highlight w:val="lightGray"/>
        </w:rPr>
        <w:t>)</w:t>
      </w:r>
      <w:r w:rsidR="004532A2">
        <w:rPr>
          <w:b/>
          <w:bCs/>
          <w:i/>
          <w:iCs/>
          <w:highlight w:val="lightGray"/>
        </w:rPr>
        <w:t xml:space="preserve"> </w:t>
      </w:r>
      <w:r w:rsidR="00E374A5">
        <w:rPr>
          <w:b/>
          <w:bCs/>
          <w:i/>
          <w:iCs/>
          <w:highlight w:val="lightGray"/>
        </w:rPr>
        <w:t>that applies</w:t>
      </w:r>
      <w:r w:rsidRPr="007C66FC">
        <w:rPr>
          <w:b/>
          <w:bCs/>
          <w:i/>
          <w:iCs/>
          <w:highlight w:val="lightGray"/>
        </w:rPr>
        <w:t xml:space="preserve">. One option </w:t>
      </w:r>
      <w:r w:rsidR="00BB3EAC">
        <w:rPr>
          <w:b/>
          <w:bCs/>
          <w:i/>
          <w:iCs/>
          <w:highlight w:val="lightGray"/>
        </w:rPr>
        <w:t xml:space="preserve">(and only one) </w:t>
      </w:r>
      <w:r w:rsidRPr="007C66FC">
        <w:rPr>
          <w:b/>
          <w:bCs/>
          <w:i/>
          <w:iCs/>
          <w:highlight w:val="lightGray"/>
        </w:rPr>
        <w:t xml:space="preserve">must </w:t>
      </w:r>
      <w:r>
        <w:rPr>
          <w:b/>
          <w:bCs/>
          <w:i/>
          <w:iCs/>
          <w:highlight w:val="lightGray"/>
        </w:rPr>
        <w:t>be selected</w:t>
      </w:r>
      <w:r w:rsidR="008C2CEA" w:rsidRPr="00B95020">
        <w:rPr>
          <w:b/>
          <w:bCs/>
          <w:i/>
          <w:iCs/>
          <w:highlight w:val="lightGray"/>
        </w:rPr>
        <w:t>.</w:t>
      </w:r>
      <w:r w:rsidR="007D3F4D" w:rsidRPr="00B95020">
        <w:rPr>
          <w:b/>
          <w:bCs/>
          <w:i/>
          <w:iCs/>
          <w:highlight w:val="lightGray"/>
        </w:rPr>
        <w:t xml:space="preserve"> </w:t>
      </w:r>
      <w:r w:rsidR="00697809">
        <w:rPr>
          <w:b/>
          <w:bCs/>
          <w:i/>
          <w:iCs/>
          <w:highlight w:val="lightGray"/>
        </w:rPr>
        <w:t xml:space="preserve">If the </w:t>
      </w:r>
      <w:r w:rsidR="007D3F4D" w:rsidRPr="00B95020">
        <w:rPr>
          <w:b/>
          <w:bCs/>
          <w:i/>
          <w:iCs/>
          <w:highlight w:val="lightGray"/>
        </w:rPr>
        <w:t xml:space="preserve">Proponent </w:t>
      </w:r>
      <w:r w:rsidR="00697809">
        <w:rPr>
          <w:b/>
          <w:bCs/>
          <w:i/>
          <w:iCs/>
          <w:highlight w:val="lightGray"/>
        </w:rPr>
        <w:t xml:space="preserve">selects Option 1 or 2, the Proponent </w:t>
      </w:r>
      <w:r w:rsidR="007D3F4D" w:rsidRPr="00B95020">
        <w:rPr>
          <w:b/>
          <w:bCs/>
          <w:i/>
          <w:iCs/>
          <w:highlight w:val="lightGray"/>
        </w:rPr>
        <w:t>must also state the sub-Option number (out of Options 1(a), 1(b), 1(c),</w:t>
      </w:r>
      <w:r w:rsidR="005960B9">
        <w:rPr>
          <w:b/>
          <w:bCs/>
          <w:i/>
          <w:iCs/>
          <w:highlight w:val="lightGray"/>
        </w:rPr>
        <w:t xml:space="preserve"> </w:t>
      </w:r>
      <w:r w:rsidR="007D3F4D" w:rsidRPr="00B95020">
        <w:rPr>
          <w:b/>
          <w:bCs/>
          <w:i/>
          <w:iCs/>
          <w:highlight w:val="lightGray"/>
        </w:rPr>
        <w:t>2(a), 2(b)</w:t>
      </w:r>
      <w:r w:rsidR="00115C0F">
        <w:rPr>
          <w:b/>
          <w:bCs/>
          <w:i/>
          <w:iCs/>
          <w:highlight w:val="lightGray"/>
        </w:rPr>
        <w:t>, 2(c)</w:t>
      </w:r>
      <w:r w:rsidR="00697809">
        <w:rPr>
          <w:b/>
          <w:bCs/>
          <w:i/>
          <w:iCs/>
          <w:highlight w:val="lightGray"/>
        </w:rPr>
        <w:t xml:space="preserve"> and</w:t>
      </w:r>
      <w:r w:rsidR="007D3F4D" w:rsidRPr="00B95020">
        <w:rPr>
          <w:b/>
          <w:bCs/>
          <w:i/>
          <w:iCs/>
          <w:highlight w:val="lightGray"/>
        </w:rPr>
        <w:t xml:space="preserve"> 2(</w:t>
      </w:r>
      <w:r w:rsidR="00115C0F">
        <w:rPr>
          <w:b/>
          <w:bCs/>
          <w:i/>
          <w:iCs/>
          <w:highlight w:val="lightGray"/>
        </w:rPr>
        <w:t>d</w:t>
      </w:r>
      <w:r w:rsidR="007D3F4D" w:rsidRPr="00B95020">
        <w:rPr>
          <w:b/>
          <w:bCs/>
          <w:i/>
          <w:iCs/>
          <w:highlight w:val="lightGray"/>
        </w:rPr>
        <w:t>)) that applies. At least one sub-option must be selected</w:t>
      </w:r>
      <w:r w:rsidR="005960B9" w:rsidRPr="00B95020">
        <w:rPr>
          <w:b/>
          <w:bCs/>
          <w:i/>
          <w:iCs/>
          <w:highlight w:val="lightGray"/>
        </w:rPr>
        <w:t xml:space="preserve">, if selecting </w:t>
      </w:r>
      <w:r w:rsidR="005960B9" w:rsidRPr="00755728">
        <w:rPr>
          <w:b/>
          <w:bCs/>
          <w:i/>
          <w:iCs/>
          <w:highlight w:val="lightGray"/>
        </w:rPr>
        <w:t>Option 1</w:t>
      </w:r>
      <w:r w:rsidR="001F164E">
        <w:rPr>
          <w:b/>
          <w:bCs/>
          <w:i/>
          <w:iCs/>
          <w:highlight w:val="lightGray"/>
        </w:rPr>
        <w:t xml:space="preserve"> and </w:t>
      </w:r>
      <w:r w:rsidR="00115C0F" w:rsidRPr="00A72EAF">
        <w:rPr>
          <w:b/>
          <w:bCs/>
          <w:i/>
          <w:iCs/>
          <w:highlight w:val="lightGray"/>
        </w:rPr>
        <w:t>Option 2</w:t>
      </w:r>
      <w:r w:rsidRPr="00DB3C93">
        <w:t>]</w:t>
      </w:r>
      <w:r w:rsidR="00BE73EC">
        <w:rPr>
          <w:b/>
          <w:bCs/>
          <w:i/>
          <w:iCs/>
        </w:rPr>
        <w:t xml:space="preserve"> </w:t>
      </w:r>
    </w:p>
    <w:p w14:paraId="5CF8DD91" w14:textId="5CF48F92" w:rsidR="00A63DA7" w:rsidRPr="00B95020" w:rsidRDefault="0002593C">
      <w:pPr>
        <w:pStyle w:val="MELegal1"/>
        <w:spacing w:before="240" w:after="0"/>
      </w:pPr>
      <w:bookmarkStart w:id="51" w:name="_Ref210317070"/>
      <w:bookmarkStart w:id="52" w:name="_Ref210384860"/>
      <w:bookmarkStart w:id="53" w:name="_Ref205822618"/>
      <w:r>
        <w:t xml:space="preserve">The Proponent represents and warrants that Option </w:t>
      </w:r>
      <w:permStart w:id="1903326198" w:edGrp="everyone"/>
      <w:r>
        <w:t>[</w:t>
      </w:r>
      <w:r w:rsidRPr="00393794">
        <w:rPr>
          <w:b/>
          <w:bCs/>
          <w:noProof/>
          <w:color w:val="0070C0"/>
          <w:highlight w:val="lightGray"/>
        </w:rPr>
        <w:t>X</w:t>
      </w:r>
      <w:r>
        <w:t>]</w:t>
      </w:r>
      <w:permEnd w:id="1903326198"/>
      <w:r w:rsidR="000542FF">
        <w:t xml:space="preserve"> </w:t>
      </w:r>
      <w:r>
        <w:t>of the following Options applies for clause</w:t>
      </w:r>
      <w:bookmarkEnd w:id="51"/>
      <w:r>
        <w:t xml:space="preserve"> </w:t>
      </w:r>
      <w:r w:rsidR="00E374A5">
        <w:fldChar w:fldCharType="begin"/>
      </w:r>
      <w:r w:rsidR="00E374A5">
        <w:instrText xml:space="preserve"> REF _Ref210317070 \n \h </w:instrText>
      </w:r>
      <w:r w:rsidR="00E374A5">
        <w:fldChar w:fldCharType="separate"/>
      </w:r>
      <w:r w:rsidR="00DA2AF9">
        <w:t>32</w:t>
      </w:r>
      <w:r w:rsidR="00E374A5">
        <w:fldChar w:fldCharType="end"/>
      </w:r>
      <w:r w:rsidR="00873609">
        <w:t>.</w:t>
      </w:r>
      <w:bookmarkEnd w:id="52"/>
    </w:p>
    <w:p w14:paraId="78763DFB" w14:textId="3D5E1282" w:rsidR="000B2582" w:rsidRDefault="0002593C" w:rsidP="00B95020">
      <w:pPr>
        <w:pStyle w:val="MELegal1"/>
        <w:numPr>
          <w:ilvl w:val="0"/>
          <w:numId w:val="0"/>
        </w:numPr>
        <w:spacing w:before="240" w:after="0"/>
        <w:ind w:left="680"/>
      </w:pPr>
      <w:r w:rsidRPr="001A4C40">
        <w:t>[</w:t>
      </w:r>
      <w:r w:rsidRPr="001A4C40">
        <w:rPr>
          <w:i/>
          <w:iCs/>
          <w:shd w:val="pct15" w:color="auto" w:fill="FFFFFF"/>
        </w:rPr>
        <w:t>Option 1</w:t>
      </w:r>
      <w:r w:rsidRPr="001A4C40">
        <w:t>]</w:t>
      </w:r>
      <w:r>
        <w:t xml:space="preserve"> The Proponent provides the following supporting evidence of compliance with requirements under the FATA</w:t>
      </w:r>
      <w:r w:rsidR="00AD234D">
        <w:t xml:space="preserve"> and FATR</w:t>
      </w:r>
      <w:r>
        <w:t>:</w:t>
      </w:r>
    </w:p>
    <w:bookmarkEnd w:id="53"/>
    <w:p w14:paraId="6B34C69C" w14:textId="350BF67A" w:rsidR="000B2582" w:rsidRDefault="0002593C">
      <w:pPr>
        <w:pStyle w:val="MELegal1"/>
        <w:numPr>
          <w:ilvl w:val="0"/>
          <w:numId w:val="0"/>
        </w:numPr>
        <w:spacing w:before="240" w:after="0"/>
        <w:ind w:left="680"/>
        <w:rPr>
          <w:b/>
          <w:bCs/>
        </w:rPr>
      </w:pPr>
      <w:r w:rsidRPr="00DB3C93">
        <w:t>[</w:t>
      </w:r>
      <w:r w:rsidRPr="007C66FC">
        <w:rPr>
          <w:b/>
          <w:bCs/>
          <w:i/>
          <w:iCs/>
          <w:highlight w:val="lightGray"/>
        </w:rPr>
        <w:t xml:space="preserve">Drafting note: </w:t>
      </w:r>
      <w:r>
        <w:rPr>
          <w:b/>
          <w:bCs/>
          <w:i/>
          <w:iCs/>
          <w:highlight w:val="lightGray"/>
        </w:rPr>
        <w:t>At least one</w:t>
      </w:r>
      <w:r w:rsidRPr="007C66FC">
        <w:rPr>
          <w:b/>
          <w:bCs/>
          <w:i/>
          <w:iCs/>
          <w:highlight w:val="lightGray"/>
        </w:rPr>
        <w:t xml:space="preserve"> </w:t>
      </w:r>
      <w:r w:rsidR="008C2CEA">
        <w:rPr>
          <w:b/>
          <w:bCs/>
          <w:i/>
          <w:iCs/>
          <w:highlight w:val="lightGray"/>
        </w:rPr>
        <w:t>sub-</w:t>
      </w:r>
      <w:r w:rsidRPr="007C66FC">
        <w:rPr>
          <w:b/>
          <w:bCs/>
          <w:i/>
          <w:iCs/>
          <w:highlight w:val="lightGray"/>
        </w:rPr>
        <w:t xml:space="preserve">option must </w:t>
      </w:r>
      <w:r>
        <w:rPr>
          <w:b/>
          <w:bCs/>
          <w:i/>
          <w:iCs/>
          <w:highlight w:val="lightGray"/>
        </w:rPr>
        <w:t>be selected</w:t>
      </w:r>
      <w:r w:rsidRPr="00DB3C93">
        <w:t>]</w:t>
      </w:r>
    </w:p>
    <w:p w14:paraId="62B43566" w14:textId="77777777" w:rsidR="000B2582" w:rsidRDefault="0002593C">
      <w:pPr>
        <w:pStyle w:val="MELegal3"/>
        <w:spacing w:before="240"/>
      </w:pPr>
      <w:r>
        <w:t>No Objection Notification</w:t>
      </w:r>
    </w:p>
    <w:p w14:paraId="36716518" w14:textId="77777777" w:rsidR="000B2582" w:rsidRDefault="0002593C">
      <w:pPr>
        <w:pStyle w:val="MELegal3"/>
        <w:spacing w:before="240"/>
      </w:pPr>
      <w:r>
        <w:t>Exemption Certificate</w:t>
      </w:r>
    </w:p>
    <w:p w14:paraId="374017CB" w14:textId="77777777" w:rsidR="000B2582" w:rsidRDefault="0002593C">
      <w:pPr>
        <w:pStyle w:val="MELegal3"/>
        <w:spacing w:before="240"/>
      </w:pPr>
      <w:r>
        <w:t xml:space="preserve">Other (e.g. explanation of why </w:t>
      </w:r>
      <w:r w:rsidRPr="00490623">
        <w:t>interests in land have not yet been obtained, including due to the operation of section 15(5) of the FATA; an explanation of why a national security business application is not required or has not yet been obtained; an overview of FIRB applications that have been submitted but are still being processed including details of the date of submission, the current statutory deadline and confirmation the relevant FIRB filing fee has been paid)</w:t>
      </w:r>
    </w:p>
    <w:p w14:paraId="30DDAAED" w14:textId="77777777" w:rsidR="000B2582" w:rsidRDefault="0002593C">
      <w:pPr>
        <w:pStyle w:val="MELegal1"/>
        <w:numPr>
          <w:ilvl w:val="0"/>
          <w:numId w:val="0"/>
        </w:numPr>
        <w:spacing w:before="240" w:after="0"/>
        <w:ind w:left="680"/>
      </w:pPr>
      <w:bookmarkStart w:id="54" w:name="_Ref205283123"/>
      <w:r w:rsidRPr="001A4C40">
        <w:t>[</w:t>
      </w:r>
      <w:r w:rsidRPr="001A4C40">
        <w:rPr>
          <w:i/>
          <w:iCs/>
          <w:shd w:val="pct15" w:color="auto" w:fill="FFFFFF"/>
        </w:rPr>
        <w:t>Option 2</w:t>
      </w:r>
      <w:r w:rsidRPr="001A4C40">
        <w:t>]</w:t>
      </w:r>
      <w:r>
        <w:t xml:space="preserve"> The Proponent provides the following supporting evidence of compliance with requirements under the FATA:</w:t>
      </w:r>
    </w:p>
    <w:p w14:paraId="42F31A51" w14:textId="02F84CBA" w:rsidR="000B2582" w:rsidRDefault="0002593C">
      <w:pPr>
        <w:pStyle w:val="MELegal1"/>
        <w:numPr>
          <w:ilvl w:val="0"/>
          <w:numId w:val="0"/>
        </w:numPr>
        <w:spacing w:before="240" w:after="0"/>
        <w:ind w:left="680"/>
        <w:rPr>
          <w:b/>
          <w:bCs/>
        </w:rPr>
      </w:pPr>
      <w:r w:rsidRPr="00DB3C93">
        <w:t>[</w:t>
      </w:r>
      <w:r w:rsidRPr="007C66FC">
        <w:rPr>
          <w:b/>
          <w:bCs/>
          <w:i/>
          <w:iCs/>
          <w:highlight w:val="lightGray"/>
        </w:rPr>
        <w:t xml:space="preserve">Drafting note: </w:t>
      </w:r>
      <w:r>
        <w:rPr>
          <w:b/>
          <w:bCs/>
          <w:i/>
          <w:iCs/>
          <w:highlight w:val="lightGray"/>
        </w:rPr>
        <w:t>At least one</w:t>
      </w:r>
      <w:r w:rsidRPr="007C66FC">
        <w:rPr>
          <w:b/>
          <w:bCs/>
          <w:i/>
          <w:iCs/>
          <w:highlight w:val="lightGray"/>
        </w:rPr>
        <w:t xml:space="preserve"> </w:t>
      </w:r>
      <w:r w:rsidR="008C2CEA">
        <w:rPr>
          <w:b/>
          <w:bCs/>
          <w:i/>
          <w:iCs/>
          <w:highlight w:val="lightGray"/>
        </w:rPr>
        <w:t>sub-</w:t>
      </w:r>
      <w:r w:rsidRPr="007C66FC">
        <w:rPr>
          <w:b/>
          <w:bCs/>
          <w:i/>
          <w:iCs/>
          <w:highlight w:val="lightGray"/>
        </w:rPr>
        <w:t xml:space="preserve">option must </w:t>
      </w:r>
      <w:r>
        <w:rPr>
          <w:b/>
          <w:bCs/>
          <w:i/>
          <w:iCs/>
          <w:highlight w:val="lightGray"/>
        </w:rPr>
        <w:t>be selected</w:t>
      </w:r>
      <w:r w:rsidRPr="00DB3C93">
        <w:t>]</w:t>
      </w:r>
    </w:p>
    <w:p w14:paraId="03457590" w14:textId="77777777" w:rsidR="000B2582" w:rsidRDefault="0002593C" w:rsidP="00720792">
      <w:pPr>
        <w:pStyle w:val="MELegal3"/>
        <w:numPr>
          <w:ilvl w:val="2"/>
          <w:numId w:val="26"/>
        </w:numPr>
        <w:spacing w:before="240"/>
      </w:pPr>
      <w:r>
        <w:t>No Objection Notification</w:t>
      </w:r>
    </w:p>
    <w:p w14:paraId="1ABBCA84" w14:textId="77777777" w:rsidR="000B2582" w:rsidRDefault="0002593C">
      <w:pPr>
        <w:pStyle w:val="MELegal3"/>
        <w:spacing w:before="240"/>
      </w:pPr>
      <w:r>
        <w:t>Exemption Certificate</w:t>
      </w:r>
    </w:p>
    <w:p w14:paraId="3154DC15" w14:textId="01896AE8" w:rsidR="000B2582" w:rsidRDefault="0002593C">
      <w:pPr>
        <w:pStyle w:val="MELegal3"/>
        <w:spacing w:before="240"/>
      </w:pPr>
      <w:r>
        <w:t>Other (e.g. explanation of why interests in land have not yet been obtained, due to the operation of section 15(5) of the FATA; overview of FIRB applications that have been submitted but are still being processed</w:t>
      </w:r>
      <w:r w:rsidR="00F46FB5">
        <w:t xml:space="preserve"> – please provided details in the Proponent response field for Option 2 below</w:t>
      </w:r>
      <w:r>
        <w:t>)</w:t>
      </w:r>
    </w:p>
    <w:p w14:paraId="434C2823" w14:textId="33EA6968" w:rsidR="001F164E" w:rsidRDefault="0002593C">
      <w:pPr>
        <w:pStyle w:val="MELegal3"/>
        <w:spacing w:before="240"/>
      </w:pPr>
      <w:r>
        <w:t>No supporting evidence is provided</w:t>
      </w:r>
    </w:p>
    <w:p w14:paraId="1F8BEFF7" w14:textId="51301B0C" w:rsidR="000B2582" w:rsidRDefault="0002593C" w:rsidP="00A05651">
      <w:pPr>
        <w:pStyle w:val="MELegal3"/>
        <w:numPr>
          <w:ilvl w:val="0"/>
          <w:numId w:val="0"/>
        </w:numPr>
        <w:spacing w:before="240" w:after="0"/>
        <w:ind w:left="680"/>
      </w:pPr>
      <w:bookmarkStart w:id="55" w:name="_Ref205822515"/>
      <w:r>
        <w:t>However, t</w:t>
      </w:r>
      <w:r w:rsidR="00960B7C">
        <w:t xml:space="preserve">he Proponent represents that it cannot provide the requested representations and warranties in respect of the following notifiable actions, notifiable national security actions or other actions in connection with the Project:  </w:t>
      </w:r>
      <w:bookmarkEnd w:id="49"/>
      <w:bookmarkEnd w:id="54"/>
      <w:bookmarkEnd w:id="55"/>
    </w:p>
    <w:p w14:paraId="470FE697" w14:textId="6E955CF0" w:rsidR="00AA2620" w:rsidRDefault="0002593C" w:rsidP="00AA2620">
      <w:pPr>
        <w:pStyle w:val="MELegal1"/>
        <w:numPr>
          <w:ilvl w:val="0"/>
          <w:numId w:val="0"/>
        </w:numPr>
        <w:spacing w:before="240" w:after="0"/>
        <w:ind w:left="680"/>
        <w:rPr>
          <w:b/>
          <w:bCs/>
          <w:i/>
          <w:iCs/>
        </w:rPr>
      </w:pPr>
      <w:r w:rsidRPr="009B225C">
        <w:rPr>
          <w:b/>
          <w:bCs/>
        </w:rPr>
        <w:t>[</w:t>
      </w:r>
      <w:r w:rsidRPr="002745E2">
        <w:rPr>
          <w:b/>
          <w:bCs/>
          <w:i/>
          <w:iCs/>
          <w:highlight w:val="lightGray"/>
        </w:rPr>
        <w:t>Drafting note</w:t>
      </w:r>
      <w:r w:rsidRPr="009B225C">
        <w:rPr>
          <w:b/>
          <w:bCs/>
          <w:i/>
          <w:iCs/>
          <w:highlight w:val="lightGray"/>
        </w:rPr>
        <w:t xml:space="preserve">: Please </w:t>
      </w:r>
      <w:r>
        <w:rPr>
          <w:b/>
          <w:bCs/>
          <w:i/>
          <w:iCs/>
          <w:highlight w:val="lightGray"/>
        </w:rPr>
        <w:t xml:space="preserve">provide details </w:t>
      </w:r>
      <w:r w:rsidRPr="005960B9">
        <w:rPr>
          <w:b/>
          <w:bCs/>
          <w:i/>
          <w:iCs/>
          <w:highlight w:val="lightGray"/>
        </w:rPr>
        <w:t>below</w:t>
      </w:r>
      <w:r w:rsidR="005960B9" w:rsidRPr="00B95020">
        <w:rPr>
          <w:b/>
          <w:bCs/>
          <w:i/>
          <w:iCs/>
          <w:highlight w:val="lightGray"/>
        </w:rPr>
        <w:t>, if selecting Option 2</w:t>
      </w:r>
      <w:r w:rsidRPr="009B225C">
        <w:rPr>
          <w:b/>
          <w:bCs/>
        </w:rPr>
        <w:t>]</w:t>
      </w:r>
    </w:p>
    <w:p w14:paraId="19BAC340" w14:textId="5FED6748" w:rsidR="00AA2620" w:rsidRPr="00B95020" w:rsidRDefault="0002593C" w:rsidP="00AA2620">
      <w:pPr>
        <w:pStyle w:val="MELegal1"/>
        <w:numPr>
          <w:ilvl w:val="0"/>
          <w:numId w:val="0"/>
        </w:numPr>
        <w:spacing w:before="240" w:after="0"/>
        <w:ind w:left="680"/>
        <w:rPr>
          <w:b/>
          <w:bCs/>
          <w:color w:val="0070C0"/>
        </w:rPr>
      </w:pPr>
      <w:r w:rsidRPr="009B225C">
        <w:rPr>
          <w:noProof/>
        </w:rPr>
        <w:t xml:space="preserve">Proponent response for </w:t>
      </w:r>
      <w:r w:rsidR="00463CF8">
        <w:rPr>
          <w:noProof/>
        </w:rPr>
        <w:t xml:space="preserve">Option 2 of </w:t>
      </w:r>
      <w:r w:rsidRPr="009B225C">
        <w:rPr>
          <w:noProof/>
        </w:rPr>
        <w:t>clause</w:t>
      </w:r>
      <w:r>
        <w:t xml:space="preserve"> </w:t>
      </w:r>
      <w:r>
        <w:fldChar w:fldCharType="begin"/>
      </w:r>
      <w:r>
        <w:instrText xml:space="preserve"> REF _Ref210384860 \r \h </w:instrText>
      </w:r>
      <w:r>
        <w:fldChar w:fldCharType="separate"/>
      </w:r>
      <w:r w:rsidR="00DA2AF9">
        <w:t>32</w:t>
      </w:r>
      <w:r>
        <w:fldChar w:fldCharType="end"/>
      </w:r>
      <w:r w:rsidRPr="009B225C">
        <w:rPr>
          <w:noProof/>
        </w:rPr>
        <w:t xml:space="preserve">: </w:t>
      </w:r>
      <w:permStart w:id="1829334546" w:edGrp="everyone"/>
      <w:r>
        <w:rPr>
          <w:noProof/>
          <w:color w:val="0070C0"/>
        </w:rPr>
        <w:t>[</w:t>
      </w:r>
      <w:r w:rsidRPr="009E0367">
        <w:rPr>
          <w:b/>
          <w:bCs/>
          <w:noProof/>
          <w:color w:val="0070C0"/>
          <w:highlight w:val="lightGray"/>
        </w:rPr>
        <w:t>X</w:t>
      </w:r>
      <w:r>
        <w:rPr>
          <w:noProof/>
          <w:color w:val="0070C0"/>
        </w:rPr>
        <w:t>]</w:t>
      </w:r>
      <w:permEnd w:id="1829334546"/>
    </w:p>
    <w:p w14:paraId="5681A481" w14:textId="77777777" w:rsidR="000B2582" w:rsidRDefault="0002593C">
      <w:pPr>
        <w:pStyle w:val="MELegal1"/>
        <w:numPr>
          <w:ilvl w:val="0"/>
          <w:numId w:val="0"/>
        </w:numPr>
        <w:spacing w:before="240" w:after="0"/>
        <w:ind w:left="680"/>
      </w:pPr>
      <w:r w:rsidRPr="001A4C40">
        <w:t>[</w:t>
      </w:r>
      <w:r w:rsidRPr="001A4C40">
        <w:rPr>
          <w:i/>
          <w:iCs/>
          <w:shd w:val="pct15" w:color="auto" w:fill="FFFFFF"/>
        </w:rPr>
        <w:t>Option 3</w:t>
      </w:r>
      <w:r w:rsidRPr="001A4C40">
        <w:t>]</w:t>
      </w:r>
      <w:r>
        <w:t xml:space="preserve"> Not applicable – the Proponent (and, if different to the Proponent, Bid Entity) is not a foreign person within the meaning of the FATA.</w:t>
      </w:r>
    </w:p>
    <w:p w14:paraId="4690D788" w14:textId="77777777" w:rsidR="000B2582" w:rsidRDefault="0002593C">
      <w:pPr>
        <w:pStyle w:val="MELegal1"/>
        <w:keepNext/>
        <w:numPr>
          <w:ilvl w:val="0"/>
          <w:numId w:val="0"/>
        </w:numPr>
        <w:spacing w:before="240" w:after="0"/>
        <w:rPr>
          <w:b/>
          <w:bCs/>
        </w:rPr>
      </w:pPr>
      <w:bookmarkStart w:id="56" w:name="_Hlk206670165"/>
      <w:r>
        <w:rPr>
          <w:b/>
          <w:bCs/>
        </w:rPr>
        <w:t xml:space="preserve">PART D – AUSTRALIAN COMPETITION AND CONSUMER COMMISSION (ACCC) MERGER REVIEW </w:t>
      </w:r>
    </w:p>
    <w:p w14:paraId="3DA9611C" w14:textId="22409116" w:rsidR="000B2582" w:rsidRDefault="0002593C">
      <w:pPr>
        <w:pStyle w:val="MELegal1"/>
        <w:spacing w:before="240" w:after="0"/>
      </w:pPr>
      <w:r>
        <w:t>In this Part D, Proponents must provide representations, warranties and information about regulatory compliance with Part IVA</w:t>
      </w:r>
      <w:r w:rsidR="00490623">
        <w:t xml:space="preserve"> of</w:t>
      </w:r>
      <w:r>
        <w:t xml:space="preserve"> the </w:t>
      </w:r>
      <w:r>
        <w:rPr>
          <w:i/>
          <w:iCs/>
        </w:rPr>
        <w:t>Competition and Consumer Act 2010</w:t>
      </w:r>
      <w:r>
        <w:t xml:space="preserve"> (Cth) (</w:t>
      </w:r>
      <w:r>
        <w:rPr>
          <w:b/>
          <w:bCs/>
        </w:rPr>
        <w:t>CCA</w:t>
      </w:r>
      <w:r>
        <w:t>)</w:t>
      </w:r>
      <w:r w:rsidR="000A7616">
        <w:t>, including in relation to acquisitions</w:t>
      </w:r>
      <w:r>
        <w:t xml:space="preserve">. The purpose of this Part D is to give effect to the intent of section </w:t>
      </w:r>
      <w:r w:rsidRPr="00550753">
        <w:t>5.3.3</w:t>
      </w:r>
      <w:r>
        <w:t xml:space="preserve"> of the Tender Guidelines. All terms that are not defined in this document or the Tender Guidelines have the meaning given in the CCA.</w:t>
      </w:r>
    </w:p>
    <w:p w14:paraId="25FF4DCF" w14:textId="3F83F427" w:rsidR="000B2582" w:rsidRPr="00355026" w:rsidRDefault="0002593C">
      <w:pPr>
        <w:pStyle w:val="MELegal1"/>
        <w:numPr>
          <w:ilvl w:val="0"/>
          <w:numId w:val="0"/>
        </w:numPr>
        <w:spacing w:before="240" w:after="0"/>
      </w:pPr>
      <w:bookmarkStart w:id="57" w:name="_Ref206669024"/>
      <w:r w:rsidRPr="00DB3C93">
        <w:t>[</w:t>
      </w:r>
      <w:r w:rsidRPr="007C66FC">
        <w:rPr>
          <w:b/>
          <w:bCs/>
          <w:i/>
          <w:iCs/>
          <w:highlight w:val="lightGray"/>
        </w:rPr>
        <w:t xml:space="preserve">Drafting note: The Proponent must </w:t>
      </w:r>
      <w:r w:rsidR="00BD70FE">
        <w:rPr>
          <w:b/>
          <w:bCs/>
          <w:i/>
          <w:iCs/>
          <w:highlight w:val="lightGray"/>
        </w:rPr>
        <w:t>state the Option number (out of O</w:t>
      </w:r>
      <w:r w:rsidRPr="007C66FC">
        <w:rPr>
          <w:b/>
          <w:bCs/>
          <w:i/>
          <w:iCs/>
          <w:highlight w:val="lightGray"/>
        </w:rPr>
        <w:t>ption</w:t>
      </w:r>
      <w:r>
        <w:rPr>
          <w:b/>
          <w:bCs/>
          <w:i/>
          <w:iCs/>
          <w:highlight w:val="lightGray"/>
        </w:rPr>
        <w:t>s</w:t>
      </w:r>
      <w:r w:rsidRPr="007C66FC">
        <w:rPr>
          <w:b/>
          <w:bCs/>
          <w:i/>
          <w:iCs/>
          <w:highlight w:val="lightGray"/>
        </w:rPr>
        <w:t xml:space="preserve"> 1 </w:t>
      </w:r>
      <w:r w:rsidR="00BD70FE">
        <w:rPr>
          <w:b/>
          <w:bCs/>
          <w:i/>
          <w:iCs/>
          <w:highlight w:val="lightGray"/>
        </w:rPr>
        <w:t>and</w:t>
      </w:r>
      <w:r w:rsidRPr="007C66FC">
        <w:rPr>
          <w:b/>
          <w:bCs/>
          <w:i/>
          <w:iCs/>
          <w:highlight w:val="lightGray"/>
        </w:rPr>
        <w:t xml:space="preserve"> 2</w:t>
      </w:r>
      <w:r w:rsidR="00BD70FE">
        <w:rPr>
          <w:b/>
          <w:bCs/>
          <w:i/>
          <w:iCs/>
          <w:highlight w:val="lightGray"/>
        </w:rPr>
        <w:t>)</w:t>
      </w:r>
      <w:r w:rsidRPr="007C66FC">
        <w:rPr>
          <w:b/>
          <w:bCs/>
          <w:i/>
          <w:iCs/>
          <w:highlight w:val="lightGray"/>
        </w:rPr>
        <w:t xml:space="preserve"> </w:t>
      </w:r>
      <w:r w:rsidR="00463CF8">
        <w:rPr>
          <w:b/>
          <w:bCs/>
          <w:i/>
          <w:iCs/>
          <w:highlight w:val="lightGray"/>
        </w:rPr>
        <w:t>applies</w:t>
      </w:r>
      <w:r w:rsidRPr="007C66FC">
        <w:rPr>
          <w:b/>
          <w:bCs/>
          <w:i/>
          <w:iCs/>
          <w:highlight w:val="lightGray"/>
        </w:rPr>
        <w:t xml:space="preserve"> and</w:t>
      </w:r>
      <w:r>
        <w:rPr>
          <w:b/>
          <w:bCs/>
          <w:i/>
          <w:iCs/>
          <w:highlight w:val="lightGray"/>
        </w:rPr>
        <w:t>,</w:t>
      </w:r>
      <w:r w:rsidRPr="007C66FC">
        <w:rPr>
          <w:b/>
          <w:bCs/>
          <w:i/>
          <w:iCs/>
          <w:highlight w:val="lightGray"/>
        </w:rPr>
        <w:t xml:space="preserve"> if </w:t>
      </w:r>
      <w:r w:rsidR="00BD70FE">
        <w:rPr>
          <w:b/>
          <w:bCs/>
          <w:i/>
          <w:iCs/>
          <w:highlight w:val="lightGray"/>
        </w:rPr>
        <w:t>O</w:t>
      </w:r>
      <w:r w:rsidRPr="007C66FC">
        <w:rPr>
          <w:b/>
          <w:bCs/>
          <w:i/>
          <w:iCs/>
          <w:highlight w:val="lightGray"/>
        </w:rPr>
        <w:t xml:space="preserve">ption </w:t>
      </w:r>
      <w:r>
        <w:rPr>
          <w:b/>
          <w:bCs/>
          <w:i/>
          <w:iCs/>
          <w:highlight w:val="lightGray"/>
        </w:rPr>
        <w:t>1</w:t>
      </w:r>
      <w:r w:rsidRPr="007C66FC">
        <w:rPr>
          <w:b/>
          <w:bCs/>
          <w:i/>
          <w:iCs/>
          <w:highlight w:val="lightGray"/>
        </w:rPr>
        <w:t xml:space="preserve"> applies</w:t>
      </w:r>
      <w:r>
        <w:rPr>
          <w:b/>
          <w:bCs/>
          <w:i/>
          <w:iCs/>
          <w:highlight w:val="lightGray"/>
        </w:rPr>
        <w:t>,</w:t>
      </w:r>
      <w:r w:rsidRPr="007C66FC">
        <w:rPr>
          <w:b/>
          <w:bCs/>
          <w:i/>
          <w:iCs/>
          <w:highlight w:val="lightGray"/>
        </w:rPr>
        <w:t xml:space="preserve"> provide the further details requested. One option </w:t>
      </w:r>
      <w:r w:rsidR="006B726B">
        <w:rPr>
          <w:b/>
          <w:bCs/>
          <w:i/>
          <w:iCs/>
          <w:highlight w:val="lightGray"/>
        </w:rPr>
        <w:t>(and only one)</w:t>
      </w:r>
      <w:r w:rsidRPr="007C66FC">
        <w:rPr>
          <w:b/>
          <w:bCs/>
          <w:i/>
          <w:iCs/>
          <w:highlight w:val="lightGray"/>
        </w:rPr>
        <w:t xml:space="preserve">must </w:t>
      </w:r>
      <w:r w:rsidRPr="00250FBF">
        <w:rPr>
          <w:b/>
          <w:bCs/>
          <w:i/>
          <w:iCs/>
          <w:highlight w:val="lightGray"/>
        </w:rPr>
        <w:t>be selected</w:t>
      </w:r>
      <w:r w:rsidRPr="00DB3C93">
        <w:t>]</w:t>
      </w:r>
    </w:p>
    <w:p w14:paraId="07A22475" w14:textId="660CEB8E" w:rsidR="00BD70FE" w:rsidRPr="00B95020" w:rsidRDefault="0002593C">
      <w:pPr>
        <w:pStyle w:val="MELegal1"/>
        <w:spacing w:before="240"/>
      </w:pPr>
      <w:bookmarkStart w:id="58" w:name="_Ref210319350"/>
      <w:r>
        <w:t xml:space="preserve">The Proponent represents and warrants that Option </w:t>
      </w:r>
      <w:permStart w:id="1793604834" w:edGrp="everyone"/>
      <w:r>
        <w:t>[</w:t>
      </w:r>
      <w:r w:rsidRPr="00393794">
        <w:rPr>
          <w:b/>
          <w:bCs/>
          <w:noProof/>
          <w:color w:val="0070C0"/>
          <w:highlight w:val="lightGray"/>
        </w:rPr>
        <w:t>X</w:t>
      </w:r>
      <w:r>
        <w:t>]</w:t>
      </w:r>
      <w:permEnd w:id="1793604834"/>
      <w:r>
        <w:t xml:space="preserve"> of the following Options applies for clause</w:t>
      </w:r>
      <w:bookmarkEnd w:id="58"/>
      <w:r>
        <w:t xml:space="preserve"> </w:t>
      </w:r>
      <w:r w:rsidR="007C6917">
        <w:fldChar w:fldCharType="begin"/>
      </w:r>
      <w:r w:rsidR="007C6917">
        <w:instrText xml:space="preserve"> REF _Ref210319350 \n \h </w:instrText>
      </w:r>
      <w:r w:rsidR="007C6917">
        <w:fldChar w:fldCharType="separate"/>
      </w:r>
      <w:r w:rsidR="00DA2AF9">
        <w:t>34</w:t>
      </w:r>
      <w:r w:rsidR="007C6917">
        <w:fldChar w:fldCharType="end"/>
      </w:r>
      <w:r w:rsidR="00027803">
        <w:t>.</w:t>
      </w:r>
      <w:r w:rsidRPr="007B71CF">
        <w:rPr>
          <w:color w:val="0070C0"/>
        </w:rPr>
        <w:t xml:space="preserve"> </w:t>
      </w:r>
    </w:p>
    <w:p w14:paraId="4E58C17C" w14:textId="4B2939FB" w:rsidR="000B2582" w:rsidRDefault="0002593C" w:rsidP="00B95020">
      <w:pPr>
        <w:pStyle w:val="MELegal1"/>
        <w:numPr>
          <w:ilvl w:val="0"/>
          <w:numId w:val="0"/>
        </w:numPr>
        <w:spacing w:before="240"/>
        <w:ind w:left="680"/>
      </w:pPr>
      <w:r w:rsidRPr="009027CE">
        <w:t>[</w:t>
      </w:r>
      <w:r w:rsidRPr="009027CE">
        <w:rPr>
          <w:i/>
          <w:iCs/>
          <w:shd w:val="pct15" w:color="auto" w:fill="FFFFFF"/>
        </w:rPr>
        <w:t>Option 1</w:t>
      </w:r>
      <w:r w:rsidRPr="009027CE">
        <w:t>]</w:t>
      </w:r>
      <w:r>
        <w:t xml:space="preserve"> The Proponent represents and warrants </w:t>
      </w:r>
      <w:bookmarkEnd w:id="50"/>
      <w:bookmarkEnd w:id="56"/>
      <w:bookmarkEnd w:id="57"/>
      <w:r>
        <w:t xml:space="preserve">that it, the Bid Entity (if different to the Proponent) and each of their respective ‘connected entities’ (as that term is defined in the Competition and Consumer </w:t>
      </w:r>
      <w:r w:rsidR="00284352">
        <w:t>(</w:t>
      </w:r>
      <w:r>
        <w:t xml:space="preserve">Notification of Acquisitions) Determination 2025) have acquired or intend to acquire a business in order to complete the Project. </w:t>
      </w:r>
    </w:p>
    <w:p w14:paraId="3E03903B" w14:textId="15E71142" w:rsidR="000B2582" w:rsidRPr="00B95020" w:rsidRDefault="0002593C">
      <w:pPr>
        <w:pStyle w:val="MELegal1"/>
        <w:numPr>
          <w:ilvl w:val="0"/>
          <w:numId w:val="0"/>
        </w:numPr>
        <w:spacing w:before="240" w:after="0"/>
        <w:ind w:left="680"/>
        <w:rPr>
          <w:b/>
          <w:bCs/>
          <w:i/>
          <w:iCs/>
        </w:rPr>
      </w:pPr>
      <w:r w:rsidRPr="00B95020">
        <w:rPr>
          <w:b/>
          <w:bCs/>
          <w:i/>
          <w:iCs/>
        </w:rPr>
        <w:t>[</w:t>
      </w:r>
      <w:r w:rsidR="00027803" w:rsidRPr="00027803">
        <w:rPr>
          <w:b/>
          <w:bCs/>
          <w:i/>
          <w:iCs/>
          <w:highlight w:val="lightGray"/>
        </w:rPr>
        <w:t>Drafting note</w:t>
      </w:r>
      <w:r w:rsidRPr="00B95020">
        <w:rPr>
          <w:b/>
          <w:bCs/>
          <w:i/>
          <w:iCs/>
          <w:highlight w:val="lightGray"/>
        </w:rPr>
        <w:t>: Please provide details of the acquisition, including any approvals obtained or sought from the ACCC. If approvals have not been obtained yet, please note this</w:t>
      </w:r>
      <w:r w:rsidRPr="00B95020">
        <w:rPr>
          <w:b/>
          <w:bCs/>
          <w:i/>
          <w:iCs/>
        </w:rPr>
        <w:t>]</w:t>
      </w:r>
    </w:p>
    <w:p w14:paraId="05EF1EAC" w14:textId="45DF858B" w:rsidR="00027803" w:rsidRDefault="0002593C" w:rsidP="00027803">
      <w:pPr>
        <w:pStyle w:val="MELegal1"/>
        <w:numPr>
          <w:ilvl w:val="0"/>
          <w:numId w:val="0"/>
        </w:numPr>
        <w:spacing w:before="240" w:after="0"/>
        <w:ind w:left="680"/>
        <w:rPr>
          <w:b/>
          <w:bCs/>
          <w:color w:val="0070C0"/>
        </w:rPr>
      </w:pPr>
      <w:r w:rsidRPr="00B95020">
        <w:rPr>
          <w:noProof/>
        </w:rPr>
        <w:t xml:space="preserve">Proponent response for Option 1 of clause </w:t>
      </w:r>
      <w:r w:rsidRPr="00463CF8">
        <w:fldChar w:fldCharType="begin"/>
      </w:r>
      <w:r w:rsidRPr="00463CF8">
        <w:instrText xml:space="preserve"> REF _Ref210319350 \n \h </w:instrText>
      </w:r>
      <w:r w:rsidRPr="00463CF8">
        <w:fldChar w:fldCharType="separate"/>
      </w:r>
      <w:r w:rsidR="00DA2AF9">
        <w:t>34</w:t>
      </w:r>
      <w:r w:rsidRPr="00463CF8">
        <w:fldChar w:fldCharType="end"/>
      </w:r>
      <w:r w:rsidRPr="00B95020">
        <w:rPr>
          <w:noProof/>
        </w:rPr>
        <w:t>:</w:t>
      </w:r>
      <w:r>
        <w:rPr>
          <w:noProof/>
          <w:color w:val="0070C0"/>
        </w:rPr>
        <w:t xml:space="preserve"> </w:t>
      </w:r>
      <w:permStart w:id="557976700" w:edGrp="everyone"/>
      <w:r>
        <w:rPr>
          <w:noProof/>
          <w:color w:val="0070C0"/>
        </w:rPr>
        <w:t>[</w:t>
      </w:r>
      <w:r w:rsidRPr="009E0367">
        <w:rPr>
          <w:b/>
          <w:bCs/>
          <w:noProof/>
          <w:color w:val="0070C0"/>
          <w:highlight w:val="lightGray"/>
        </w:rPr>
        <w:t>X</w:t>
      </w:r>
      <w:r>
        <w:rPr>
          <w:noProof/>
          <w:color w:val="0070C0"/>
        </w:rPr>
        <w:t>]</w:t>
      </w:r>
      <w:permEnd w:id="557976700"/>
    </w:p>
    <w:p w14:paraId="29C10DA3" w14:textId="77777777" w:rsidR="000B2582" w:rsidRDefault="0002593C">
      <w:pPr>
        <w:pStyle w:val="MELegal1"/>
        <w:spacing w:before="240"/>
      </w:pPr>
      <w:r w:rsidRPr="009027CE">
        <w:t>[</w:t>
      </w:r>
      <w:r w:rsidRPr="009027CE">
        <w:rPr>
          <w:i/>
          <w:iCs/>
          <w:shd w:val="pct15" w:color="auto" w:fill="FFFFFF"/>
        </w:rPr>
        <w:t>Option 2</w:t>
      </w:r>
      <w:r w:rsidRPr="009027CE">
        <w:t>]</w:t>
      </w:r>
      <w:r>
        <w:t xml:space="preserve"> The Proponent represents and warrants that it, the Bid Entity (if different to the Proponent) and each of their respective ‘connected entities’ (as that term is defined in the Competition and Consumer </w:t>
      </w:r>
      <w:r w:rsidR="00284352">
        <w:t>(</w:t>
      </w:r>
      <w:r>
        <w:t>Notification of Acquisitions) Determination 2025) have not acquired and do not intend to acquire a business in order to complete the Project.</w:t>
      </w:r>
    </w:p>
    <w:p w14:paraId="33DC7242" w14:textId="2B181AB4" w:rsidR="00CF66D9" w:rsidRDefault="0002593C" w:rsidP="00497391">
      <w:pPr>
        <w:pStyle w:val="MELegal1"/>
        <w:numPr>
          <w:ilvl w:val="0"/>
          <w:numId w:val="0"/>
        </w:numPr>
        <w:spacing w:before="240" w:after="0"/>
        <w:rPr>
          <w:b/>
          <w:bCs/>
        </w:rPr>
      </w:pPr>
      <w:r>
        <w:rPr>
          <w:b/>
          <w:bCs/>
        </w:rPr>
        <w:t>PART E – PROJECT ELIGIBILITY CRITERIA WARRANTIES AND REPRESENTATIONS</w:t>
      </w:r>
    </w:p>
    <w:p w14:paraId="7D6A60FC" w14:textId="553A724A" w:rsidR="00CF66D9" w:rsidRDefault="0002593C" w:rsidP="00497391">
      <w:pPr>
        <w:pStyle w:val="MELegal1"/>
        <w:numPr>
          <w:ilvl w:val="0"/>
          <w:numId w:val="0"/>
        </w:numPr>
        <w:spacing w:before="240" w:after="0"/>
        <w:rPr>
          <w:b/>
          <w:bCs/>
        </w:rPr>
      </w:pPr>
      <w:r w:rsidRPr="00B95020">
        <w:rPr>
          <w:b/>
          <w:bCs/>
          <w:highlight w:val="lightGray"/>
        </w:rPr>
        <w:t>[</w:t>
      </w:r>
      <w:r>
        <w:rPr>
          <w:b/>
          <w:bCs/>
          <w:i/>
          <w:iCs/>
          <w:highlight w:val="lightGray"/>
        </w:rPr>
        <w:t xml:space="preserve">Drafting note: </w:t>
      </w:r>
      <w:r w:rsidRPr="007C66FC">
        <w:rPr>
          <w:b/>
          <w:bCs/>
          <w:i/>
          <w:iCs/>
          <w:highlight w:val="lightGray"/>
        </w:rPr>
        <w:t>Bids that do not meet all Project Eligibility Criteria will be excluded from further consideration</w:t>
      </w:r>
      <w:r w:rsidRPr="00B95020">
        <w:rPr>
          <w:b/>
          <w:bCs/>
        </w:rPr>
        <w:t>]</w:t>
      </w:r>
    </w:p>
    <w:p w14:paraId="32A1120E" w14:textId="7EEAE5F8" w:rsidR="00CF66D9" w:rsidRDefault="0002593C" w:rsidP="00CF66D9">
      <w:pPr>
        <w:pStyle w:val="MELegal1"/>
        <w:spacing w:before="240" w:after="0"/>
      </w:pPr>
      <w:r>
        <w:t>In this Part E, Proponent</w:t>
      </w:r>
      <w:r w:rsidR="00B07BA4">
        <w:t>s must</w:t>
      </w:r>
      <w:r>
        <w:t xml:space="preserve"> provide warranties concerning compliance with the Project Eligibility Criteria set out in Table </w:t>
      </w:r>
      <w:r w:rsidR="00B07BA4">
        <w:t>7</w:t>
      </w:r>
      <w:r>
        <w:t xml:space="preserve"> </w:t>
      </w:r>
      <w:r w:rsidR="00F33A90">
        <w:t xml:space="preserve">and Table 8 </w:t>
      </w:r>
      <w:r>
        <w:t>of section 2 of the Tender Guidelines.</w:t>
      </w:r>
      <w:r w:rsidR="0052322A">
        <w:t xml:space="preserve">  </w:t>
      </w:r>
    </w:p>
    <w:p w14:paraId="3C1782A2" w14:textId="02D55163" w:rsidR="00CF66D9" w:rsidRDefault="0002593C" w:rsidP="00B95020">
      <w:pPr>
        <w:pStyle w:val="MELegal1"/>
        <w:numPr>
          <w:ilvl w:val="0"/>
          <w:numId w:val="0"/>
        </w:numPr>
        <w:spacing w:before="240" w:after="0"/>
      </w:pPr>
      <w:r w:rsidRPr="00DB3C93">
        <w:t>[</w:t>
      </w:r>
      <w:r w:rsidRPr="007C66FC">
        <w:rPr>
          <w:b/>
          <w:bCs/>
          <w:i/>
          <w:iCs/>
          <w:highlight w:val="lightGray"/>
        </w:rPr>
        <w:t xml:space="preserve">Drafting note: </w:t>
      </w:r>
      <w:r>
        <w:rPr>
          <w:b/>
          <w:bCs/>
          <w:i/>
          <w:iCs/>
          <w:highlight w:val="lightGray"/>
        </w:rPr>
        <w:t xml:space="preserve">The Proponent must state the Option number (out of Options 1 and 2) that applies. One option </w:t>
      </w:r>
      <w:r w:rsidR="006B726B">
        <w:rPr>
          <w:b/>
          <w:bCs/>
          <w:i/>
          <w:iCs/>
          <w:highlight w:val="lightGray"/>
        </w:rPr>
        <w:t xml:space="preserve">(and only one) </w:t>
      </w:r>
      <w:r>
        <w:rPr>
          <w:b/>
          <w:bCs/>
          <w:i/>
          <w:iCs/>
          <w:highlight w:val="lightGray"/>
        </w:rPr>
        <w:t>must be selected</w:t>
      </w:r>
      <w:r w:rsidRPr="00DB3C93">
        <w:t>]</w:t>
      </w:r>
    </w:p>
    <w:p w14:paraId="64D2A392" w14:textId="14A0837C" w:rsidR="000B2582" w:rsidRDefault="0002593C">
      <w:pPr>
        <w:pStyle w:val="MELegal1"/>
        <w:keepNext/>
        <w:spacing w:before="240" w:after="0"/>
      </w:pPr>
      <w:bookmarkStart w:id="59" w:name="_Ref210325556"/>
      <w:r>
        <w:t>The Proponent represents and warrants that</w:t>
      </w:r>
      <w:r w:rsidR="00926B69">
        <w:t xml:space="preserve"> Option </w:t>
      </w:r>
      <w:permStart w:id="472909093" w:edGrp="everyone"/>
      <w:r w:rsidR="005C3514">
        <w:t>[</w:t>
      </w:r>
      <w:r w:rsidR="005C3514" w:rsidRPr="00505796">
        <w:rPr>
          <w:b/>
          <w:bCs/>
          <w:noProof/>
          <w:color w:val="0070C0"/>
          <w:highlight w:val="lightGray"/>
        </w:rPr>
        <w:t>X</w:t>
      </w:r>
      <w:r w:rsidR="005C3514">
        <w:t>]</w:t>
      </w:r>
      <w:permEnd w:id="472909093"/>
      <w:r w:rsidR="00926B69">
        <w:t xml:space="preserve"> of the following Options applies for clause </w:t>
      </w:r>
      <w:r w:rsidR="002B77B7">
        <w:fldChar w:fldCharType="begin"/>
      </w:r>
      <w:r w:rsidR="002B77B7">
        <w:instrText xml:space="preserve"> REF _Ref210325556 \n \h </w:instrText>
      </w:r>
      <w:r w:rsidR="002B77B7">
        <w:fldChar w:fldCharType="separate"/>
      </w:r>
      <w:r w:rsidR="00DA2AF9">
        <w:t>37</w:t>
      </w:r>
      <w:r w:rsidR="002B77B7">
        <w:fldChar w:fldCharType="end"/>
      </w:r>
      <w:r w:rsidR="00926B69">
        <w:t>.</w:t>
      </w:r>
      <w:bookmarkEnd w:id="59"/>
    </w:p>
    <w:p w14:paraId="7FDA1278" w14:textId="5C7793FE" w:rsidR="000B2582" w:rsidRDefault="000B2582">
      <w:pPr>
        <w:pStyle w:val="MELegal1"/>
        <w:numPr>
          <w:ilvl w:val="0"/>
          <w:numId w:val="0"/>
        </w:numPr>
      </w:pPr>
    </w:p>
    <w:p w14:paraId="0775D25F" w14:textId="6DF318DD" w:rsidR="003B7C27" w:rsidRDefault="0002593C">
      <w:pPr>
        <w:pStyle w:val="MELegal1"/>
        <w:numPr>
          <w:ilvl w:val="0"/>
          <w:numId w:val="0"/>
        </w:numPr>
        <w:ind w:left="680"/>
      </w:pPr>
      <w:r w:rsidRPr="00102F62">
        <w:t>[</w:t>
      </w:r>
      <w:r w:rsidRPr="00102F62">
        <w:rPr>
          <w:i/>
          <w:iCs/>
          <w:shd w:val="pct15" w:color="auto" w:fill="FFFFFF"/>
        </w:rPr>
        <w:t>Option 1</w:t>
      </w:r>
      <w:r w:rsidRPr="00102F62">
        <w:t xml:space="preserve">] </w:t>
      </w:r>
      <w:r w:rsidRPr="00B95020">
        <w:t xml:space="preserve">The </w:t>
      </w:r>
      <w:r w:rsidR="00C3136A">
        <w:t>Proponent</w:t>
      </w:r>
      <w:r w:rsidRPr="00B95020">
        <w:t xml:space="preserve"> represents and warrants that:</w:t>
      </w:r>
    </w:p>
    <w:p w14:paraId="6C03899D" w14:textId="30A13482" w:rsidR="000B2582" w:rsidRDefault="0002593C">
      <w:pPr>
        <w:pStyle w:val="MELegal3"/>
        <w:spacing w:before="240"/>
      </w:pPr>
      <w:bookmarkStart w:id="60" w:name="_Ref210327065"/>
      <w:r>
        <w:t>(</w:t>
      </w:r>
      <w:r>
        <w:rPr>
          <w:b/>
          <w:bCs/>
        </w:rPr>
        <w:t>Eligibility Criterion 4</w:t>
      </w:r>
      <w:r>
        <w:t xml:space="preserve">) The Project </w:t>
      </w:r>
      <w:r w:rsidR="00FA296C">
        <w:t xml:space="preserve">intends to </w:t>
      </w:r>
      <w:r w:rsidR="00FF11F2">
        <w:t>register with AEMO for the central dispatch process under the National Electricity Rules (</w:t>
      </w:r>
      <w:r w:rsidR="00FF11F2">
        <w:rPr>
          <w:b/>
          <w:bCs/>
        </w:rPr>
        <w:t>NER</w:t>
      </w:r>
      <w:r w:rsidR="00FF11F2">
        <w:t xml:space="preserve">) in relation to a region of the </w:t>
      </w:r>
      <w:r w:rsidR="002A7D96">
        <w:t>National Electricity Market (</w:t>
      </w:r>
      <w:r w:rsidR="00FF11F2" w:rsidRPr="00E1079A">
        <w:rPr>
          <w:b/>
          <w:bCs/>
        </w:rPr>
        <w:t>NEM</w:t>
      </w:r>
      <w:r w:rsidR="002A7D96">
        <w:t>)</w:t>
      </w:r>
      <w:r w:rsidR="00FF11F2">
        <w:t>.</w:t>
      </w:r>
      <w:bookmarkEnd w:id="60"/>
    </w:p>
    <w:p w14:paraId="4073905C" w14:textId="334E1317" w:rsidR="000B2582" w:rsidRDefault="0002593C" w:rsidP="00D0226C">
      <w:pPr>
        <w:pStyle w:val="MELegal3"/>
        <w:spacing w:before="240"/>
      </w:pPr>
      <w:r>
        <w:t>(</w:t>
      </w:r>
      <w:r>
        <w:rPr>
          <w:b/>
          <w:bCs/>
        </w:rPr>
        <w:t>Eligibility Criterion 5</w:t>
      </w:r>
      <w:r>
        <w:t>) The Project will</w:t>
      </w:r>
      <w:r w:rsidR="00D0226C">
        <w:t xml:space="preserve"> </w:t>
      </w:r>
      <w:r>
        <w:t xml:space="preserve">have a </w:t>
      </w:r>
      <w:r w:rsidR="004439BF">
        <w:t>R</w:t>
      </w:r>
      <w:r w:rsidR="00FF11F2">
        <w:t>egistered</w:t>
      </w:r>
      <w:r>
        <w:t xml:space="preserve"> Capacity of not less than 30MW</w:t>
      </w:r>
      <w:r w:rsidR="00BC2245">
        <w:t>.</w:t>
      </w:r>
    </w:p>
    <w:p w14:paraId="2C75F609" w14:textId="76C56E29" w:rsidR="000B2582" w:rsidRDefault="0002593C">
      <w:pPr>
        <w:pStyle w:val="MELegal3"/>
        <w:spacing w:before="240"/>
      </w:pPr>
      <w:r>
        <w:t>(</w:t>
      </w:r>
      <w:r>
        <w:rPr>
          <w:b/>
          <w:bCs/>
        </w:rPr>
        <w:t>Eligibility Criterion 6 (part 1)</w:t>
      </w:r>
      <w:r>
        <w:t>) The Project’s fuel source will be</w:t>
      </w:r>
      <w:r w:rsidR="00FF11F2">
        <w:t xml:space="preserve"> an eligible renewable energy source, as described in section 17 of the </w:t>
      </w:r>
      <w:r w:rsidR="00FF11F2">
        <w:rPr>
          <w:i/>
          <w:iCs/>
        </w:rPr>
        <w:t>Renewable Energy (Electricity) Act 2000</w:t>
      </w:r>
      <w:r w:rsidR="00FF11F2">
        <w:t xml:space="preserve"> (Cth)</w:t>
      </w:r>
      <w:r w:rsidR="00FA296C">
        <w:t>, and</w:t>
      </w:r>
      <w:r w:rsidR="00FF11F2">
        <w:t xml:space="preserve"> </w:t>
      </w:r>
      <w:r w:rsidR="00FA296C">
        <w:t>will be</w:t>
      </w:r>
      <w:r w:rsidR="00FF11F2">
        <w:t xml:space="preserve"> eligible to create large-scale generation certificates under that Act.</w:t>
      </w:r>
      <w:r>
        <w:t xml:space="preserve"> </w:t>
      </w:r>
    </w:p>
    <w:p w14:paraId="289EFE0D" w14:textId="6B664F74" w:rsidR="000B2582" w:rsidRDefault="0002593C" w:rsidP="00AD234D">
      <w:pPr>
        <w:pStyle w:val="MELegal3"/>
        <w:keepNext/>
        <w:spacing w:before="240"/>
      </w:pPr>
      <w:r>
        <w:t>(</w:t>
      </w:r>
      <w:r>
        <w:rPr>
          <w:b/>
          <w:bCs/>
        </w:rPr>
        <w:t>Eligibility Criterion 6 (part 2)</w:t>
      </w:r>
      <w:r>
        <w:t>) The Project</w:t>
      </w:r>
      <w:r w:rsidR="00435BB6">
        <w:t xml:space="preserve"> will not</w:t>
      </w:r>
      <w:r>
        <w:t>:</w:t>
      </w:r>
    </w:p>
    <w:p w14:paraId="76850991" w14:textId="2C26A10D" w:rsidR="000B2582" w:rsidRDefault="00435BB6">
      <w:pPr>
        <w:pStyle w:val="MELegal4"/>
      </w:pPr>
      <w:r>
        <w:t xml:space="preserve">be a </w:t>
      </w:r>
      <w:r w:rsidR="00960B7C">
        <w:t xml:space="preserve">virtual power plant or other virtual aggregation; </w:t>
      </w:r>
    </w:p>
    <w:p w14:paraId="257F0868" w14:textId="2A3A09CA" w:rsidR="00FF11F2" w:rsidRPr="005D6C9E" w:rsidRDefault="00960B7C">
      <w:pPr>
        <w:pStyle w:val="MELegal4"/>
        <w:spacing w:before="240"/>
      </w:pPr>
      <w:r w:rsidRPr="005D6C9E">
        <w:t>use native forest wood waste</w:t>
      </w:r>
      <w:r w:rsidRPr="00D503BB">
        <w:t xml:space="preserve">; or </w:t>
      </w:r>
    </w:p>
    <w:p w14:paraId="56A9175B" w14:textId="2A262283" w:rsidR="0052322A" w:rsidRPr="005D6C9E" w:rsidRDefault="00435BB6">
      <w:pPr>
        <w:pStyle w:val="MELegal4"/>
        <w:spacing w:before="240"/>
      </w:pPr>
      <w:r>
        <w:t>be</w:t>
      </w:r>
      <w:r w:rsidR="00722CCA" w:rsidRPr="005D6C9E">
        <w:t xml:space="preserve"> </w:t>
      </w:r>
      <w:r w:rsidR="00960B7C" w:rsidRPr="005D6C9E">
        <w:t>solar or solar-hybrid technolog</w:t>
      </w:r>
      <w:r>
        <w:t>y,</w:t>
      </w:r>
      <w:r w:rsidR="00960B7C" w:rsidRPr="005D6C9E">
        <w:t xml:space="preserve"> </w:t>
      </w:r>
      <w:r w:rsidR="00FE1641" w:rsidRPr="00E1079A">
        <w:t>if the Project is</w:t>
      </w:r>
      <w:r w:rsidR="00960B7C" w:rsidRPr="005D6C9E">
        <w:t xml:space="preserve"> located in Victoria. </w:t>
      </w:r>
    </w:p>
    <w:p w14:paraId="1B72CD36" w14:textId="4C4B5071" w:rsidR="000B2582" w:rsidRDefault="0002593C">
      <w:pPr>
        <w:pStyle w:val="MELegal3"/>
        <w:spacing w:before="240"/>
      </w:pPr>
      <w:r>
        <w:t>(</w:t>
      </w:r>
      <w:r>
        <w:rPr>
          <w:b/>
          <w:bCs/>
        </w:rPr>
        <w:t>Eligibility Criterion 7</w:t>
      </w:r>
      <w:r>
        <w:t xml:space="preserve">) The Project has not been </w:t>
      </w:r>
      <w:r w:rsidR="003E3577" w:rsidRPr="003E3577">
        <w:t xml:space="preserve">identified as committed or existing in the AEMO </w:t>
      </w:r>
      <w:r w:rsidR="00322CF9">
        <w:t xml:space="preserve">“NEM October 2024 </w:t>
      </w:r>
      <w:r w:rsidR="003E3577" w:rsidRPr="003E3577">
        <w:t>Generation Information</w:t>
      </w:r>
      <w:r w:rsidR="00322CF9">
        <w:t>”</w:t>
      </w:r>
      <w:r w:rsidR="003E3577" w:rsidRPr="003E3577">
        <w:t xml:space="preserve"> page published on </w:t>
      </w:r>
      <w:r w:rsidR="00322CF9">
        <w:t>8 November</w:t>
      </w:r>
      <w:r w:rsidR="003E3577" w:rsidRPr="003E3577">
        <w:t xml:space="preserve"> 2024</w:t>
      </w:r>
      <w:r>
        <w:t>.</w:t>
      </w:r>
    </w:p>
    <w:p w14:paraId="1E373FD3" w14:textId="14BEF1F4" w:rsidR="000B2582" w:rsidRDefault="0002593C">
      <w:pPr>
        <w:pStyle w:val="MELegal3"/>
        <w:spacing w:before="240"/>
      </w:pPr>
      <w:r>
        <w:t>(</w:t>
      </w:r>
      <w:r>
        <w:rPr>
          <w:b/>
          <w:bCs/>
        </w:rPr>
        <w:t>Eligibility Criterion 8</w:t>
      </w:r>
      <w:r>
        <w:t xml:space="preserve">) The Project is not the subject of (and has not </w:t>
      </w:r>
      <w:r w:rsidR="00AD234D">
        <w:t>executed</w:t>
      </w:r>
      <w:r>
        <w:t>) a long-term (5</w:t>
      </w:r>
      <w:r w:rsidR="000167A9">
        <w:t> </w:t>
      </w:r>
      <w:r>
        <w:t xml:space="preserve">years or more) revenue underwriting agreement with the Australian Government or </w:t>
      </w:r>
      <w:r w:rsidR="003E3577">
        <w:t>a State or Territory of Australia</w:t>
      </w:r>
      <w:r w:rsidR="00AD234D">
        <w:t>,</w:t>
      </w:r>
      <w:r>
        <w:t xml:space="preserve"> under which:</w:t>
      </w:r>
    </w:p>
    <w:p w14:paraId="489845C3" w14:textId="6D1C53B1" w:rsidR="000B2582" w:rsidRDefault="0002593C">
      <w:pPr>
        <w:pStyle w:val="MELegal4"/>
        <w:spacing w:before="240" w:after="0"/>
      </w:pPr>
      <w:r>
        <w:t xml:space="preserve">50% or more of the Project’s </w:t>
      </w:r>
      <w:r w:rsidR="003E3577">
        <w:t>Registered</w:t>
      </w:r>
      <w:r>
        <w:t xml:space="preserve"> Capacity is contracted for a purpose under that revenue underwriting agreement; and</w:t>
      </w:r>
    </w:p>
    <w:p w14:paraId="14B927F4" w14:textId="1E36640E" w:rsidR="000B2582" w:rsidRDefault="0002593C">
      <w:pPr>
        <w:pStyle w:val="MELegal4"/>
        <w:spacing w:before="240" w:after="0"/>
      </w:pPr>
      <w:r>
        <w:t>the Project receives or will become entitled to receive either periodic or ongoing payments under that revenue underwriting agreement.</w:t>
      </w:r>
    </w:p>
    <w:p w14:paraId="459406FA" w14:textId="50F0CEBD" w:rsidR="00DC6C7C" w:rsidRDefault="0002593C" w:rsidP="00DC6C7C">
      <w:pPr>
        <w:pStyle w:val="MELegal3"/>
        <w:spacing w:before="240"/>
      </w:pPr>
      <w:r>
        <w:t>(</w:t>
      </w:r>
      <w:r w:rsidRPr="00B95020">
        <w:rPr>
          <w:b/>
          <w:bCs/>
        </w:rPr>
        <w:t>Eligibility Criterion 11</w:t>
      </w:r>
      <w:r>
        <w:t>) The Project, or the Existing Project (if it is a Staged Project), or the Associated Project (if it is a Hybrid Project)</w:t>
      </w:r>
      <w:r w:rsidR="000167A9">
        <w:t>,</w:t>
      </w:r>
      <w:r>
        <w:t xml:space="preserve"> has not:</w:t>
      </w:r>
    </w:p>
    <w:p w14:paraId="5ADC89BF" w14:textId="77777777" w:rsidR="00DC6C7C" w:rsidRDefault="0002593C" w:rsidP="00B95020">
      <w:pPr>
        <w:pStyle w:val="MELegal4"/>
      </w:pPr>
      <w:r>
        <w:t xml:space="preserve">executed a CISA under any previous CIS tender process; </w:t>
      </w:r>
    </w:p>
    <w:p w14:paraId="599D57ED" w14:textId="77777777" w:rsidR="00DC6C7C" w:rsidRDefault="0002593C" w:rsidP="00B95020">
      <w:pPr>
        <w:pStyle w:val="MELegal4"/>
      </w:pPr>
      <w:r>
        <w:t>been awarded a CISA under the CIS Tender 4 process; or</w:t>
      </w:r>
    </w:p>
    <w:p w14:paraId="58E67A15" w14:textId="1404B468" w:rsidR="005C3514" w:rsidRDefault="0002593C" w:rsidP="00B95020">
      <w:pPr>
        <w:pStyle w:val="MELegal4"/>
      </w:pPr>
      <w:r>
        <w:t>been awarded a Long-Term Energy Service Agreement (LTESA) under any previous LTESA tender process.</w:t>
      </w:r>
    </w:p>
    <w:p w14:paraId="67161FDA" w14:textId="532D43D4" w:rsidR="00133AEF" w:rsidRDefault="0002593C" w:rsidP="00DD18A4">
      <w:pPr>
        <w:pStyle w:val="MELegal2"/>
        <w:numPr>
          <w:ilvl w:val="0"/>
          <w:numId w:val="0"/>
        </w:numPr>
        <w:spacing w:before="240" w:after="0"/>
        <w:ind w:left="680"/>
      </w:pPr>
      <w:r w:rsidRPr="00102F62">
        <w:t>[</w:t>
      </w:r>
      <w:r w:rsidRPr="00102F62">
        <w:rPr>
          <w:i/>
          <w:iCs/>
          <w:shd w:val="pct15" w:color="auto" w:fill="FFFFFF"/>
        </w:rPr>
        <w:t>Option 2</w:t>
      </w:r>
      <w:r w:rsidRPr="00102F62">
        <w:t>]</w:t>
      </w:r>
      <w:r>
        <w:rPr>
          <w:color w:val="0070C0"/>
        </w:rPr>
        <w:t xml:space="preserve"> </w:t>
      </w:r>
      <w:r w:rsidRPr="00B95020">
        <w:t>The Proponent</w:t>
      </w:r>
      <w:r w:rsidR="00FB6BCF">
        <w:t xml:space="preserve"> </w:t>
      </w:r>
      <w:r>
        <w:t>cannot</w:t>
      </w:r>
      <w:r w:rsidRPr="00B95020">
        <w:t xml:space="preserve"> provide the</w:t>
      </w:r>
      <w:r>
        <w:t xml:space="preserve"> requested representations and</w:t>
      </w:r>
      <w:r w:rsidRPr="00B95020">
        <w:t xml:space="preserve"> warranties listed in Option 1 of clause</w:t>
      </w:r>
      <w:r>
        <w:t xml:space="preserve"> </w:t>
      </w:r>
      <w:r w:rsidR="007F7C79">
        <w:fldChar w:fldCharType="begin"/>
      </w:r>
      <w:r w:rsidR="007F7C79">
        <w:instrText xml:space="preserve"> REF _Ref210325556 \n \h </w:instrText>
      </w:r>
      <w:r w:rsidR="007F7C79">
        <w:fldChar w:fldCharType="separate"/>
      </w:r>
      <w:r w:rsidR="00DA2AF9">
        <w:t>37</w:t>
      </w:r>
      <w:r w:rsidR="007F7C79">
        <w:fldChar w:fldCharType="end"/>
      </w:r>
      <w:r w:rsidR="007F7C79">
        <w:t xml:space="preserve"> </w:t>
      </w:r>
      <w:r>
        <w:t xml:space="preserve">for </w:t>
      </w:r>
      <w:r w:rsidR="008341C7">
        <w:t xml:space="preserve">one or more of the listed Eligibility Criteria, for </w:t>
      </w:r>
      <w:r>
        <w:t>the following reasons</w:t>
      </w:r>
      <w:r w:rsidR="003545A5">
        <w:t>, but provides the representations and warranties listed in Option 1</w:t>
      </w:r>
      <w:r w:rsidR="008341C7">
        <w:t xml:space="preserve"> for the remaining Eligibility Criteria</w:t>
      </w:r>
      <w:r>
        <w:t xml:space="preserve">: </w:t>
      </w:r>
    </w:p>
    <w:p w14:paraId="77AE0E5D" w14:textId="0C0A09D1" w:rsidR="00250AB8" w:rsidRDefault="0002593C" w:rsidP="00133AEF">
      <w:pPr>
        <w:pStyle w:val="MELegal1"/>
        <w:numPr>
          <w:ilvl w:val="0"/>
          <w:numId w:val="0"/>
        </w:numPr>
        <w:spacing w:before="240" w:after="0"/>
        <w:ind w:left="720"/>
        <w:rPr>
          <w:i/>
          <w:iCs/>
        </w:rPr>
      </w:pPr>
      <w:r w:rsidRPr="00B95020">
        <w:rPr>
          <w:i/>
          <w:iCs/>
        </w:rPr>
        <w:t>[</w:t>
      </w:r>
      <w:r w:rsidR="00027803" w:rsidRPr="00027803">
        <w:rPr>
          <w:b/>
          <w:bCs/>
          <w:i/>
          <w:iCs/>
          <w:highlight w:val="lightGray"/>
        </w:rPr>
        <w:t>Drafting note</w:t>
      </w:r>
      <w:r w:rsidRPr="00B95020">
        <w:rPr>
          <w:b/>
          <w:bCs/>
          <w:i/>
          <w:iCs/>
          <w:highlight w:val="lightGray"/>
        </w:rPr>
        <w:t xml:space="preserve">: Please </w:t>
      </w:r>
      <w:r w:rsidR="008341C7">
        <w:rPr>
          <w:b/>
          <w:bCs/>
          <w:i/>
          <w:iCs/>
          <w:highlight w:val="lightGray"/>
        </w:rPr>
        <w:t xml:space="preserve">list the Eligibility Criteria </w:t>
      </w:r>
      <w:r w:rsidR="000167A9">
        <w:rPr>
          <w:b/>
          <w:bCs/>
          <w:i/>
          <w:iCs/>
          <w:highlight w:val="lightGray"/>
        </w:rPr>
        <w:t xml:space="preserve">for which </w:t>
      </w:r>
      <w:r w:rsidR="008341C7">
        <w:rPr>
          <w:b/>
          <w:bCs/>
          <w:i/>
          <w:iCs/>
          <w:highlight w:val="lightGray"/>
        </w:rPr>
        <w:t xml:space="preserve">the Proponent cannot provide the requested </w:t>
      </w:r>
      <w:r w:rsidRPr="00B95020">
        <w:rPr>
          <w:b/>
          <w:bCs/>
          <w:i/>
          <w:iCs/>
          <w:highlight w:val="lightGray"/>
        </w:rPr>
        <w:t>representations and warranties</w:t>
      </w:r>
      <w:r w:rsidR="008341C7" w:rsidRPr="00B95020">
        <w:rPr>
          <w:b/>
          <w:bCs/>
          <w:i/>
          <w:iCs/>
          <w:highlight w:val="lightGray"/>
        </w:rPr>
        <w:t>, and the reasons for this</w:t>
      </w:r>
      <w:r w:rsidRPr="00B95020">
        <w:rPr>
          <w:i/>
          <w:iCs/>
        </w:rPr>
        <w:t>]</w:t>
      </w:r>
    </w:p>
    <w:p w14:paraId="3EB6EF71" w14:textId="51EB6C4E" w:rsidR="00027803" w:rsidRDefault="0002593C">
      <w:pPr>
        <w:pStyle w:val="MELegal1"/>
        <w:numPr>
          <w:ilvl w:val="0"/>
          <w:numId w:val="0"/>
        </w:numPr>
        <w:spacing w:before="240" w:after="0"/>
        <w:ind w:left="680"/>
        <w:rPr>
          <w:noProof/>
          <w:color w:val="0070C0"/>
        </w:rPr>
      </w:pPr>
      <w:r w:rsidRPr="00B95020">
        <w:rPr>
          <w:noProof/>
        </w:rPr>
        <w:t>Proponent response for Option 2 of clause</w:t>
      </w:r>
      <w:r w:rsidR="00441D7E" w:rsidRPr="00B95020">
        <w:rPr>
          <w:noProof/>
        </w:rPr>
        <w:t xml:space="preserve"> </w:t>
      </w:r>
      <w:r w:rsidRPr="006728A4">
        <w:fldChar w:fldCharType="begin"/>
      </w:r>
      <w:r w:rsidRPr="006728A4">
        <w:instrText xml:space="preserve"> REF _Ref210325556 \n \h </w:instrText>
      </w:r>
      <w:r w:rsidRPr="006728A4">
        <w:fldChar w:fldCharType="separate"/>
      </w:r>
      <w:r w:rsidR="00DA2AF9">
        <w:t>37</w:t>
      </w:r>
      <w:r w:rsidRPr="006728A4">
        <w:fldChar w:fldCharType="end"/>
      </w:r>
      <w:r w:rsidRPr="00B95020">
        <w:rPr>
          <w:noProof/>
        </w:rPr>
        <w:t xml:space="preserve">: </w:t>
      </w:r>
      <w:permStart w:id="230163202" w:edGrp="everyone"/>
      <w:r>
        <w:rPr>
          <w:noProof/>
          <w:color w:val="0070C0"/>
        </w:rPr>
        <w:t>[</w:t>
      </w:r>
      <w:r w:rsidRPr="009E0367">
        <w:rPr>
          <w:b/>
          <w:bCs/>
          <w:noProof/>
          <w:color w:val="0070C0"/>
          <w:highlight w:val="lightGray"/>
        </w:rPr>
        <w:t>X</w:t>
      </w:r>
      <w:r>
        <w:rPr>
          <w:noProof/>
          <w:color w:val="0070C0"/>
        </w:rPr>
        <w:t>]</w:t>
      </w:r>
      <w:permEnd w:id="230163202"/>
    </w:p>
    <w:p w14:paraId="773945E1" w14:textId="78275AA8" w:rsidR="00DD18A4" w:rsidRPr="00B95020" w:rsidRDefault="0002593C" w:rsidP="00B95020">
      <w:pPr>
        <w:pStyle w:val="MELegal1"/>
        <w:numPr>
          <w:ilvl w:val="0"/>
          <w:numId w:val="0"/>
        </w:numPr>
        <w:spacing w:before="240" w:after="0"/>
        <w:rPr>
          <w:b/>
          <w:bCs/>
          <w:i/>
          <w:iCs/>
        </w:rPr>
      </w:pPr>
      <w:r w:rsidRPr="00DB3C93">
        <w:t>[</w:t>
      </w:r>
      <w:r w:rsidRPr="007C66FC">
        <w:rPr>
          <w:b/>
          <w:bCs/>
          <w:i/>
          <w:iCs/>
          <w:highlight w:val="lightGray"/>
        </w:rPr>
        <w:t xml:space="preserve">Drafting note: The Proponent must </w:t>
      </w:r>
      <w:r>
        <w:rPr>
          <w:b/>
          <w:bCs/>
          <w:i/>
          <w:iCs/>
          <w:highlight w:val="lightGray"/>
        </w:rPr>
        <w:t>state the Option number (out of O</w:t>
      </w:r>
      <w:r w:rsidRPr="007C66FC">
        <w:rPr>
          <w:b/>
          <w:bCs/>
          <w:i/>
          <w:iCs/>
          <w:highlight w:val="lightGray"/>
        </w:rPr>
        <w:t>ption</w:t>
      </w:r>
      <w:r>
        <w:rPr>
          <w:b/>
          <w:bCs/>
          <w:i/>
          <w:iCs/>
          <w:highlight w:val="lightGray"/>
        </w:rPr>
        <w:t>s</w:t>
      </w:r>
      <w:r w:rsidRPr="007C66FC">
        <w:rPr>
          <w:b/>
          <w:bCs/>
          <w:i/>
          <w:iCs/>
          <w:highlight w:val="lightGray"/>
        </w:rPr>
        <w:t xml:space="preserve"> 1</w:t>
      </w:r>
      <w:r>
        <w:rPr>
          <w:b/>
          <w:bCs/>
          <w:i/>
          <w:iCs/>
          <w:highlight w:val="lightGray"/>
        </w:rPr>
        <w:t xml:space="preserve"> and</w:t>
      </w:r>
      <w:r w:rsidRPr="007C66FC">
        <w:rPr>
          <w:b/>
          <w:bCs/>
          <w:i/>
          <w:iCs/>
          <w:highlight w:val="lightGray"/>
        </w:rPr>
        <w:t xml:space="preserve"> </w:t>
      </w:r>
      <w:r>
        <w:rPr>
          <w:b/>
          <w:bCs/>
          <w:i/>
          <w:iCs/>
          <w:highlight w:val="lightGray"/>
        </w:rPr>
        <w:t>2) that applies</w:t>
      </w:r>
      <w:r w:rsidRPr="007C66FC">
        <w:rPr>
          <w:b/>
          <w:bCs/>
          <w:i/>
          <w:iCs/>
          <w:highlight w:val="lightGray"/>
        </w:rPr>
        <w:t>. One option</w:t>
      </w:r>
      <w:r w:rsidR="006B726B">
        <w:rPr>
          <w:b/>
          <w:bCs/>
          <w:i/>
          <w:iCs/>
          <w:highlight w:val="lightGray"/>
        </w:rPr>
        <w:t xml:space="preserve"> (and only one)</w:t>
      </w:r>
      <w:r w:rsidRPr="007C66FC">
        <w:rPr>
          <w:b/>
          <w:bCs/>
          <w:i/>
          <w:iCs/>
          <w:highlight w:val="lightGray"/>
        </w:rPr>
        <w:t xml:space="preserve"> must </w:t>
      </w:r>
      <w:r>
        <w:rPr>
          <w:b/>
          <w:bCs/>
          <w:i/>
          <w:iCs/>
          <w:highlight w:val="lightGray"/>
        </w:rPr>
        <w:t>be selected</w:t>
      </w:r>
      <w:r w:rsidRPr="00393794">
        <w:rPr>
          <w:b/>
          <w:bCs/>
          <w:i/>
          <w:iCs/>
          <w:highlight w:val="lightGray"/>
        </w:rPr>
        <w:t xml:space="preserve">. </w:t>
      </w:r>
      <w:r>
        <w:rPr>
          <w:b/>
          <w:bCs/>
          <w:i/>
          <w:iCs/>
          <w:highlight w:val="lightGray"/>
        </w:rPr>
        <w:t xml:space="preserve">If the </w:t>
      </w:r>
      <w:r w:rsidRPr="00393794">
        <w:rPr>
          <w:b/>
          <w:bCs/>
          <w:i/>
          <w:iCs/>
          <w:highlight w:val="lightGray"/>
        </w:rPr>
        <w:t xml:space="preserve">Proponent </w:t>
      </w:r>
      <w:r>
        <w:rPr>
          <w:b/>
          <w:bCs/>
          <w:i/>
          <w:iCs/>
          <w:highlight w:val="lightGray"/>
        </w:rPr>
        <w:t xml:space="preserve">selects Option 1, the Proponent </w:t>
      </w:r>
      <w:r w:rsidRPr="00393794">
        <w:rPr>
          <w:b/>
          <w:bCs/>
          <w:i/>
          <w:iCs/>
          <w:highlight w:val="lightGray"/>
        </w:rPr>
        <w:t>must also state the sub-Option number (out of Options 1(a), 1(b), 1(c)</w:t>
      </w:r>
      <w:r>
        <w:rPr>
          <w:b/>
          <w:bCs/>
          <w:i/>
          <w:iCs/>
          <w:highlight w:val="lightGray"/>
        </w:rPr>
        <w:t xml:space="preserve"> and 1(d)</w:t>
      </w:r>
      <w:r w:rsidR="006728A4">
        <w:rPr>
          <w:b/>
          <w:bCs/>
          <w:i/>
          <w:iCs/>
          <w:highlight w:val="lightGray"/>
        </w:rPr>
        <w:t>)</w:t>
      </w:r>
      <w:r>
        <w:rPr>
          <w:b/>
          <w:bCs/>
          <w:i/>
          <w:iCs/>
          <w:highlight w:val="lightGray"/>
        </w:rPr>
        <w:t xml:space="preserve"> t</w:t>
      </w:r>
      <w:r w:rsidRPr="00393794">
        <w:rPr>
          <w:b/>
          <w:bCs/>
          <w:i/>
          <w:iCs/>
          <w:highlight w:val="lightGray"/>
        </w:rPr>
        <w:t>hat applies</w:t>
      </w:r>
      <w:r w:rsidRPr="00DB3C93">
        <w:t>]</w:t>
      </w:r>
      <w:r>
        <w:rPr>
          <w:b/>
          <w:bCs/>
          <w:i/>
          <w:iCs/>
        </w:rPr>
        <w:t xml:space="preserve"> </w:t>
      </w:r>
      <w:r>
        <w:br/>
      </w:r>
    </w:p>
    <w:p w14:paraId="2C76F2C5" w14:textId="4CB71664" w:rsidR="002B77B7" w:rsidRDefault="0002593C" w:rsidP="002B77B7">
      <w:pPr>
        <w:pStyle w:val="MELegal1"/>
      </w:pPr>
      <w:bookmarkStart w:id="61" w:name="_Ref210325847"/>
      <w:r>
        <w:t xml:space="preserve">The Proponent represents and warrants that Option </w:t>
      </w:r>
      <w:permStart w:id="624493091" w:edGrp="everyone"/>
      <w:r>
        <w:t>[</w:t>
      </w:r>
      <w:r w:rsidRPr="00505796">
        <w:rPr>
          <w:b/>
          <w:bCs/>
          <w:noProof/>
          <w:color w:val="0070C0"/>
          <w:highlight w:val="lightGray"/>
        </w:rPr>
        <w:t>X</w:t>
      </w:r>
      <w:r>
        <w:t>]</w:t>
      </w:r>
      <w:permEnd w:id="624493091"/>
      <w:r>
        <w:t xml:space="preserve"> of the following Options applies for clause </w:t>
      </w:r>
      <w:r w:rsidR="00DD18A4">
        <w:fldChar w:fldCharType="begin"/>
      </w:r>
      <w:r w:rsidR="00DD18A4">
        <w:instrText xml:space="preserve"> REF _Ref210325847 \n \h </w:instrText>
      </w:r>
      <w:r w:rsidR="00DD18A4">
        <w:fldChar w:fldCharType="separate"/>
      </w:r>
      <w:r w:rsidR="00DA2AF9">
        <w:t>38</w:t>
      </w:r>
      <w:r w:rsidR="00DD18A4">
        <w:fldChar w:fldCharType="end"/>
      </w:r>
      <w:r>
        <w:t>.</w:t>
      </w:r>
      <w:bookmarkEnd w:id="61"/>
      <w:r>
        <w:t xml:space="preserve"> </w:t>
      </w:r>
    </w:p>
    <w:p w14:paraId="7DC806B7" w14:textId="60A048E5" w:rsidR="006728A4" w:rsidRPr="00B95020" w:rsidRDefault="0002593C" w:rsidP="00B95020">
      <w:pPr>
        <w:pStyle w:val="MELegal1"/>
        <w:numPr>
          <w:ilvl w:val="0"/>
          <w:numId w:val="0"/>
        </w:numPr>
        <w:spacing w:before="240"/>
        <w:ind w:left="680"/>
        <w:rPr>
          <w:b/>
          <w:bCs/>
        </w:rPr>
      </w:pPr>
      <w:r>
        <w:t>[</w:t>
      </w:r>
      <w:r w:rsidRPr="006728A4">
        <w:rPr>
          <w:i/>
          <w:iCs/>
        </w:rPr>
        <w:t>Interpretation note: Projects located in NSW that have executed Access Rights Agreements may participate in Tender Round 7 even if options (a), (b) and (c) are not applicable</w:t>
      </w:r>
      <w:r w:rsidRPr="00DB3C93">
        <w:t>]</w:t>
      </w:r>
    </w:p>
    <w:p w14:paraId="1EED1736" w14:textId="576451A1" w:rsidR="00341B54" w:rsidRPr="00E1079A" w:rsidRDefault="0002593C" w:rsidP="00B95020">
      <w:pPr>
        <w:pStyle w:val="MELegal1"/>
        <w:numPr>
          <w:ilvl w:val="0"/>
          <w:numId w:val="0"/>
        </w:numPr>
        <w:ind w:left="680"/>
      </w:pPr>
      <w:r w:rsidRPr="00102F62">
        <w:t>[</w:t>
      </w:r>
      <w:r w:rsidRPr="00102F62">
        <w:rPr>
          <w:i/>
          <w:iCs/>
          <w:shd w:val="pct15" w:color="auto" w:fill="FFFFFF"/>
        </w:rPr>
        <w:t>Option 1</w:t>
      </w:r>
      <w:r w:rsidRPr="00102F62">
        <w:t xml:space="preserve">] </w:t>
      </w:r>
      <w:r w:rsidR="00C92930">
        <w:t>(</w:t>
      </w:r>
      <w:r w:rsidR="00017C34" w:rsidRPr="00B95020">
        <w:rPr>
          <w:b/>
          <w:bCs/>
        </w:rPr>
        <w:t>Eligibility</w:t>
      </w:r>
      <w:r w:rsidR="00C92930" w:rsidRPr="00B95020">
        <w:rPr>
          <w:b/>
          <w:bCs/>
        </w:rPr>
        <w:t xml:space="preserve"> Criterion 9</w:t>
      </w:r>
      <w:r w:rsidR="00C92930">
        <w:t>) The Project</w:t>
      </w:r>
      <w:r w:rsidR="002B77B7">
        <w:t xml:space="preserve"> represents and warrants that</w:t>
      </w:r>
      <w:r w:rsidR="00DD18A4">
        <w:t xml:space="preserve"> it</w:t>
      </w:r>
      <w:r w:rsidR="00C92930">
        <w:t>:</w:t>
      </w:r>
    </w:p>
    <w:p w14:paraId="64F15AF1" w14:textId="4073BE98" w:rsidR="00341B54" w:rsidRPr="00E1079A" w:rsidRDefault="0002593C" w:rsidP="00B95020">
      <w:pPr>
        <w:pStyle w:val="MELegal3"/>
        <w:rPr>
          <w:b/>
          <w:bCs/>
        </w:rPr>
      </w:pPr>
      <w:r>
        <w:t xml:space="preserve">has </w:t>
      </w:r>
      <w:r w:rsidRPr="00341B54">
        <w:t xml:space="preserve">received a network service provider response to a connection enquiry; </w:t>
      </w:r>
    </w:p>
    <w:p w14:paraId="6F4733B0" w14:textId="77777777" w:rsidR="000A2546" w:rsidRDefault="0002593C" w:rsidP="00B95020">
      <w:pPr>
        <w:pStyle w:val="MELegal3"/>
      </w:pPr>
      <w:r w:rsidRPr="00E1079A">
        <w:t>has executed a connection agreement</w:t>
      </w:r>
      <w:r w:rsidR="00FA791A">
        <w:t>;</w:t>
      </w:r>
    </w:p>
    <w:p w14:paraId="05E14819" w14:textId="130419A8" w:rsidR="00FA791A" w:rsidRDefault="0002593C" w:rsidP="00B95020">
      <w:pPr>
        <w:pStyle w:val="MELegal3"/>
      </w:pPr>
      <w:r>
        <w:t xml:space="preserve">is </w:t>
      </w:r>
      <w:r w:rsidRPr="000A2546">
        <w:t>in the process of seeking to amend an existing connection agreement</w:t>
      </w:r>
      <w:r>
        <w:t>; or</w:t>
      </w:r>
    </w:p>
    <w:p w14:paraId="33DF053B" w14:textId="30A0A292" w:rsidR="001D3FF2" w:rsidRDefault="0002593C" w:rsidP="00B95020">
      <w:pPr>
        <w:pStyle w:val="MELegal3"/>
      </w:pPr>
      <w:r w:rsidRPr="002A276B">
        <w:t>i</w:t>
      </w:r>
      <w:r w:rsidR="00F77DBB">
        <w:t>s</w:t>
      </w:r>
      <w:r w:rsidRPr="002A276B">
        <w:t xml:space="preserve"> </w:t>
      </w:r>
      <w:r w:rsidR="00151D86">
        <w:t xml:space="preserve">a NSW Project </w:t>
      </w:r>
      <w:r w:rsidRPr="002A276B">
        <w:t xml:space="preserve">located </w:t>
      </w:r>
      <w:r w:rsidR="004F19B3">
        <w:t xml:space="preserve">within a </w:t>
      </w:r>
      <w:r w:rsidR="00356759">
        <w:t>D</w:t>
      </w:r>
      <w:r w:rsidR="004F19B3">
        <w:t>eclared REZ</w:t>
      </w:r>
      <w:r w:rsidR="00151D86">
        <w:t xml:space="preserve"> which is</w:t>
      </w:r>
      <w:r w:rsidR="004F19B3">
        <w:t xml:space="preserve"> currently subject to a REZ Access Scheme</w:t>
      </w:r>
      <w:r>
        <w:t>,</w:t>
      </w:r>
      <w:r w:rsidR="00F77DBB">
        <w:t xml:space="preserve"> and</w:t>
      </w:r>
      <w:r>
        <w:t xml:space="preserve"> </w:t>
      </w:r>
      <w:r w:rsidR="008C0AAF" w:rsidRPr="002A276B">
        <w:t>relevant Access Right Agreement</w:t>
      </w:r>
      <w:r w:rsidR="00D23D5D">
        <w:t>s have been entered into in respect of the Project</w:t>
      </w:r>
      <w:r w:rsidR="002A276B">
        <w:t>.</w:t>
      </w:r>
    </w:p>
    <w:p w14:paraId="02D5851D" w14:textId="234A3BC1" w:rsidR="00A74EDD" w:rsidRDefault="0002593C" w:rsidP="00A74EDD">
      <w:pPr>
        <w:pStyle w:val="MELegal2"/>
        <w:numPr>
          <w:ilvl w:val="0"/>
          <w:numId w:val="0"/>
        </w:numPr>
        <w:spacing w:before="240"/>
        <w:ind w:left="680"/>
      </w:pPr>
      <w:r w:rsidRPr="00102F62">
        <w:t>[</w:t>
      </w:r>
      <w:r w:rsidRPr="00102F62">
        <w:rPr>
          <w:i/>
          <w:iCs/>
          <w:shd w:val="pct15" w:color="auto" w:fill="FFFFFF"/>
        </w:rPr>
        <w:t>Option 2</w:t>
      </w:r>
      <w:r w:rsidRPr="00102F62">
        <w:t xml:space="preserve">] </w:t>
      </w:r>
      <w:r w:rsidRPr="00393794">
        <w:t xml:space="preserve">The Proponent </w:t>
      </w:r>
      <w:r>
        <w:t>cannot</w:t>
      </w:r>
      <w:r w:rsidRPr="00393794">
        <w:t xml:space="preserve"> provide the</w:t>
      </w:r>
      <w:r>
        <w:t xml:space="preserve"> requested representation and</w:t>
      </w:r>
      <w:r w:rsidRPr="00393794">
        <w:t xml:space="preserve"> warrant</w:t>
      </w:r>
      <w:r w:rsidR="006D0D71">
        <w:t>y</w:t>
      </w:r>
      <w:r w:rsidRPr="00393794">
        <w:t xml:space="preserve"> listed in Option 1 of clause </w:t>
      </w:r>
      <w:r w:rsidR="00572762">
        <w:fldChar w:fldCharType="begin"/>
      </w:r>
      <w:r w:rsidR="00572762">
        <w:instrText xml:space="preserve"> REF _Ref210325847 \n \h </w:instrText>
      </w:r>
      <w:r w:rsidR="00572762">
        <w:fldChar w:fldCharType="separate"/>
      </w:r>
      <w:r w:rsidR="00DA2AF9">
        <w:t>38</w:t>
      </w:r>
      <w:r w:rsidR="00572762">
        <w:fldChar w:fldCharType="end"/>
      </w:r>
      <w:r>
        <w:t xml:space="preserve"> for the following reasons</w:t>
      </w:r>
      <w:r w:rsidR="00250AB8">
        <w:t>:</w:t>
      </w:r>
    </w:p>
    <w:p w14:paraId="1861FE80" w14:textId="6B464B13" w:rsidR="00250AB8" w:rsidRPr="00B95020" w:rsidRDefault="0002593C" w:rsidP="00A74EDD">
      <w:pPr>
        <w:pStyle w:val="MELegal2"/>
        <w:numPr>
          <w:ilvl w:val="0"/>
          <w:numId w:val="0"/>
        </w:numPr>
        <w:spacing w:before="240"/>
        <w:ind w:left="680"/>
        <w:rPr>
          <w:i/>
          <w:iCs/>
        </w:rPr>
      </w:pPr>
      <w:r w:rsidRPr="00B95020">
        <w:t>[</w:t>
      </w:r>
      <w:r w:rsidR="00441D7E" w:rsidRPr="00441D7E">
        <w:rPr>
          <w:b/>
          <w:bCs/>
          <w:i/>
          <w:iCs/>
          <w:highlight w:val="lightGray"/>
        </w:rPr>
        <w:t>Drafting note</w:t>
      </w:r>
      <w:r w:rsidRPr="00B95020">
        <w:rPr>
          <w:b/>
          <w:bCs/>
          <w:i/>
          <w:iCs/>
          <w:highlight w:val="lightGray"/>
        </w:rPr>
        <w:t xml:space="preserve">: Please provide details of </w:t>
      </w:r>
      <w:r w:rsidR="00C1194F" w:rsidRPr="00B95020">
        <w:rPr>
          <w:b/>
          <w:bCs/>
          <w:i/>
          <w:iCs/>
          <w:highlight w:val="lightGray"/>
        </w:rPr>
        <w:t xml:space="preserve">why </w:t>
      </w:r>
      <w:r w:rsidRPr="00B95020">
        <w:rPr>
          <w:b/>
          <w:bCs/>
          <w:i/>
          <w:iCs/>
          <w:highlight w:val="lightGray"/>
        </w:rPr>
        <w:t>the Proponent cannot provide</w:t>
      </w:r>
      <w:r w:rsidR="00C1194F" w:rsidRPr="00B95020">
        <w:rPr>
          <w:b/>
          <w:bCs/>
          <w:i/>
          <w:iCs/>
          <w:highlight w:val="lightGray"/>
        </w:rPr>
        <w:t xml:space="preserve"> the requested representation and warranty</w:t>
      </w:r>
      <w:r w:rsidR="00291208">
        <w:rPr>
          <w:b/>
          <w:bCs/>
          <w:i/>
          <w:iCs/>
          <w:highlight w:val="lightGray"/>
        </w:rPr>
        <w:t>.</w:t>
      </w:r>
      <w:r w:rsidRPr="00B95020">
        <w:t>]</w:t>
      </w:r>
    </w:p>
    <w:p w14:paraId="15FBF7F9" w14:textId="333154CC" w:rsidR="00441D7E" w:rsidRDefault="0002593C">
      <w:pPr>
        <w:pStyle w:val="MELegal1"/>
        <w:numPr>
          <w:ilvl w:val="0"/>
          <w:numId w:val="0"/>
        </w:numPr>
        <w:spacing w:before="240" w:after="0"/>
        <w:ind w:left="680"/>
        <w:rPr>
          <w:noProof/>
          <w:color w:val="0070C0"/>
        </w:rPr>
      </w:pPr>
      <w:r w:rsidRPr="00B95020">
        <w:rPr>
          <w:noProof/>
        </w:rPr>
        <w:t>Proponent response for Option 2 of clause</w:t>
      </w:r>
      <w:r w:rsidR="00EE0B04" w:rsidRPr="00B95020">
        <w:rPr>
          <w:noProof/>
        </w:rPr>
        <w:t xml:space="preserve"> </w:t>
      </w:r>
      <w:r w:rsidR="00EE0B04" w:rsidRPr="006728A4">
        <w:fldChar w:fldCharType="begin"/>
      </w:r>
      <w:r w:rsidR="00EE0B04" w:rsidRPr="006728A4">
        <w:instrText xml:space="preserve"> REF _Ref210325847 \n \h </w:instrText>
      </w:r>
      <w:r w:rsidR="00EE0B04" w:rsidRPr="006728A4">
        <w:fldChar w:fldCharType="separate"/>
      </w:r>
      <w:r w:rsidR="00DA2AF9">
        <w:t>38</w:t>
      </w:r>
      <w:r w:rsidR="00EE0B04" w:rsidRPr="006728A4">
        <w:fldChar w:fldCharType="end"/>
      </w:r>
      <w:r w:rsidRPr="00B95020">
        <w:rPr>
          <w:noProof/>
        </w:rPr>
        <w:t>:</w:t>
      </w:r>
      <w:r>
        <w:rPr>
          <w:noProof/>
          <w:color w:val="0070C0"/>
        </w:rPr>
        <w:t xml:space="preserve"> </w:t>
      </w:r>
      <w:permStart w:id="1482893326" w:edGrp="everyone"/>
      <w:r>
        <w:rPr>
          <w:noProof/>
          <w:color w:val="0070C0"/>
        </w:rPr>
        <w:t>[</w:t>
      </w:r>
      <w:r w:rsidRPr="009E0367">
        <w:rPr>
          <w:b/>
          <w:bCs/>
          <w:noProof/>
          <w:color w:val="0070C0"/>
          <w:highlight w:val="lightGray"/>
        </w:rPr>
        <w:t>X</w:t>
      </w:r>
      <w:r>
        <w:rPr>
          <w:noProof/>
          <w:color w:val="0070C0"/>
        </w:rPr>
        <w:t>]</w:t>
      </w:r>
      <w:permEnd w:id="1482893326"/>
    </w:p>
    <w:p w14:paraId="038DBDA9" w14:textId="07D2AB0C" w:rsidR="00CC2AB4" w:rsidRDefault="0002593C" w:rsidP="009E35C7">
      <w:pPr>
        <w:pStyle w:val="MELegal1"/>
        <w:numPr>
          <w:ilvl w:val="0"/>
          <w:numId w:val="0"/>
        </w:numPr>
        <w:spacing w:before="240" w:after="0"/>
        <w:rPr>
          <w:noProof/>
          <w:color w:val="0070C0"/>
        </w:rPr>
      </w:pPr>
      <w:r w:rsidRPr="00903CA2">
        <w:rPr>
          <w:b/>
          <w:bCs/>
        </w:rPr>
        <w:t>[</w:t>
      </w:r>
      <w:r>
        <w:rPr>
          <w:b/>
          <w:bCs/>
          <w:i/>
          <w:iCs/>
          <w:highlight w:val="lightGray"/>
        </w:rPr>
        <w:t xml:space="preserve">Drafting note: The Proponent must state the Option number (out of Options 1 and 2) that applies. One option </w:t>
      </w:r>
      <w:r w:rsidR="006B726B">
        <w:rPr>
          <w:b/>
          <w:bCs/>
          <w:i/>
          <w:iCs/>
          <w:highlight w:val="lightGray"/>
        </w:rPr>
        <w:t xml:space="preserve">(and only one) </w:t>
      </w:r>
      <w:r>
        <w:rPr>
          <w:b/>
          <w:bCs/>
          <w:i/>
          <w:iCs/>
          <w:highlight w:val="lightGray"/>
        </w:rPr>
        <w:t>must be selected</w:t>
      </w:r>
      <w:r w:rsidR="00291208">
        <w:rPr>
          <w:b/>
          <w:bCs/>
          <w:i/>
          <w:iCs/>
          <w:highlight w:val="lightGray"/>
        </w:rPr>
        <w:t>.</w:t>
      </w:r>
      <w:r>
        <w:rPr>
          <w:b/>
          <w:bCs/>
        </w:rPr>
        <w:t>]</w:t>
      </w:r>
    </w:p>
    <w:p w14:paraId="67C9BC7C" w14:textId="34BA8D66" w:rsidR="00CC2AB4" w:rsidRPr="00903CA2" w:rsidRDefault="0002593C" w:rsidP="00CC2AB4">
      <w:pPr>
        <w:pStyle w:val="MELegal1"/>
        <w:spacing w:before="240" w:after="0"/>
        <w:rPr>
          <w:noProof/>
          <w:color w:val="0070C0"/>
        </w:rPr>
      </w:pPr>
      <w:bookmarkStart w:id="62" w:name="_Ref210403068"/>
      <w:r>
        <w:t xml:space="preserve">The Proponent represents and warrants that Option </w:t>
      </w:r>
      <w:permStart w:id="870782971" w:edGrp="everyone"/>
      <w:r>
        <w:t>[</w:t>
      </w:r>
      <w:r>
        <w:rPr>
          <w:b/>
          <w:bCs/>
          <w:color w:val="0070C0"/>
          <w:highlight w:val="lightGray"/>
        </w:rPr>
        <w:t>X</w:t>
      </w:r>
      <w:r>
        <w:t>]</w:t>
      </w:r>
      <w:permEnd w:id="870782971"/>
      <w:r>
        <w:t xml:space="preserve"> of the following Options applies for clause</w:t>
      </w:r>
      <w:bookmarkEnd w:id="62"/>
      <w:r>
        <w:t xml:space="preserve"> </w:t>
      </w:r>
      <w:r>
        <w:fldChar w:fldCharType="begin"/>
      </w:r>
      <w:r>
        <w:instrText xml:space="preserve"> REF _Ref210403068 \n \h </w:instrText>
      </w:r>
      <w:r>
        <w:fldChar w:fldCharType="separate"/>
      </w:r>
      <w:r w:rsidR="00DA2AF9">
        <w:t>39</w:t>
      </w:r>
      <w:r>
        <w:fldChar w:fldCharType="end"/>
      </w:r>
      <w:r>
        <w:t>.</w:t>
      </w:r>
    </w:p>
    <w:p w14:paraId="4150DDBA" w14:textId="2A0E7CBE" w:rsidR="00CC2AB4" w:rsidRDefault="0002593C" w:rsidP="00CC2AB4">
      <w:pPr>
        <w:pStyle w:val="MELegal1"/>
        <w:numPr>
          <w:ilvl w:val="0"/>
          <w:numId w:val="0"/>
        </w:numPr>
        <w:spacing w:before="240" w:after="0"/>
        <w:ind w:left="680"/>
      </w:pPr>
      <w:r w:rsidRPr="0021097F">
        <w:t>[</w:t>
      </w:r>
      <w:r w:rsidRPr="0021097F">
        <w:rPr>
          <w:i/>
          <w:iCs/>
          <w:shd w:val="pct15" w:color="auto" w:fill="FFFFFF"/>
        </w:rPr>
        <w:t>Option 1</w:t>
      </w:r>
      <w:r w:rsidRPr="0021097F">
        <w:rPr>
          <w:shd w:val="pct15" w:color="auto" w:fill="FFFFFF"/>
        </w:rPr>
        <w:t>]</w:t>
      </w:r>
      <w:r w:rsidRPr="0022796F">
        <w:rPr>
          <w:b/>
          <w:bCs/>
        </w:rPr>
        <w:t xml:space="preserve"> </w:t>
      </w:r>
      <w:r>
        <w:rPr>
          <w:b/>
          <w:bCs/>
        </w:rPr>
        <w:t>(</w:t>
      </w:r>
      <w:r w:rsidRPr="00E1079A">
        <w:rPr>
          <w:b/>
          <w:bCs/>
        </w:rPr>
        <w:t>Eligibility Criterion 10</w:t>
      </w:r>
      <w:r>
        <w:t xml:space="preserve">) The Project </w:t>
      </w:r>
      <w:r w:rsidRPr="000A2546">
        <w:t>has</w:t>
      </w:r>
      <w:r>
        <w:t xml:space="preserve"> suitably progressed with the planning application process for the Project</w:t>
      </w:r>
      <w:r w:rsidR="007117E0">
        <w:t xml:space="preserve"> that applies</w:t>
      </w:r>
      <w:r w:rsidR="00C86A56">
        <w:t xml:space="preserve"> </w:t>
      </w:r>
      <w:r w:rsidR="00007BA9">
        <w:t>in the applicable State or Territory</w:t>
      </w:r>
      <w:r w:rsidR="00545FF2">
        <w:t xml:space="preserve"> as set out in clauses </w:t>
      </w:r>
      <w:r w:rsidR="00545FF2">
        <w:fldChar w:fldCharType="begin"/>
      </w:r>
      <w:r w:rsidR="00545FF2">
        <w:instrText xml:space="preserve"> REF _Ref211250709 \n \h </w:instrText>
      </w:r>
      <w:r w:rsidR="00545FF2">
        <w:fldChar w:fldCharType="separate"/>
      </w:r>
      <w:r w:rsidR="00DA2AF9">
        <w:t>40</w:t>
      </w:r>
      <w:r w:rsidR="00545FF2">
        <w:fldChar w:fldCharType="end"/>
      </w:r>
      <w:r w:rsidR="00545FF2">
        <w:t xml:space="preserve"> to </w:t>
      </w:r>
      <w:r w:rsidR="00545FF2">
        <w:fldChar w:fldCharType="begin"/>
      </w:r>
      <w:r w:rsidR="00545FF2">
        <w:instrText xml:space="preserve"> REF _Ref210330435 \n \h </w:instrText>
      </w:r>
      <w:r w:rsidR="00545FF2">
        <w:fldChar w:fldCharType="separate"/>
      </w:r>
      <w:r w:rsidR="00DA2AF9">
        <w:t>45</w:t>
      </w:r>
      <w:r w:rsidR="00545FF2">
        <w:fldChar w:fldCharType="end"/>
      </w:r>
      <w:r w:rsidRPr="000A2546">
        <w:t xml:space="preserve">, including </w:t>
      </w:r>
      <w:r w:rsidR="00007BA9">
        <w:t xml:space="preserve">in respect of </w:t>
      </w:r>
      <w:r>
        <w:t xml:space="preserve">any required connection infrastructure. </w:t>
      </w:r>
    </w:p>
    <w:p w14:paraId="56570C00" w14:textId="5276C1ED" w:rsidR="00CC2AB4" w:rsidRDefault="0002593C" w:rsidP="00CC2AB4">
      <w:pPr>
        <w:pStyle w:val="MELegal1"/>
        <w:numPr>
          <w:ilvl w:val="0"/>
          <w:numId w:val="0"/>
        </w:numPr>
        <w:spacing w:before="240" w:after="0"/>
        <w:ind w:left="680"/>
      </w:pPr>
      <w:r w:rsidRPr="0021097F">
        <w:t>[</w:t>
      </w:r>
      <w:r w:rsidRPr="0021097F">
        <w:rPr>
          <w:i/>
          <w:iCs/>
          <w:shd w:val="pct15" w:color="auto" w:fill="FFFFFF"/>
        </w:rPr>
        <w:t>Option 2</w:t>
      </w:r>
      <w:r w:rsidRPr="0021097F">
        <w:t>]</w:t>
      </w:r>
      <w:r>
        <w:rPr>
          <w:color w:val="0070C0"/>
        </w:rPr>
        <w:t xml:space="preserve"> </w:t>
      </w:r>
      <w:r w:rsidRPr="00393794">
        <w:t xml:space="preserve">The Proponent </w:t>
      </w:r>
      <w:r>
        <w:t>cannot</w:t>
      </w:r>
      <w:r w:rsidRPr="00393794">
        <w:t xml:space="preserve"> provide the</w:t>
      </w:r>
      <w:r>
        <w:t xml:space="preserve"> requested representation and</w:t>
      </w:r>
      <w:r w:rsidRPr="00393794">
        <w:t xml:space="preserve"> warrant</w:t>
      </w:r>
      <w:r>
        <w:t>y</w:t>
      </w:r>
      <w:r w:rsidRPr="00393794">
        <w:t xml:space="preserve"> listed in Option 1 of clause</w:t>
      </w:r>
      <w:r>
        <w:t xml:space="preserve"> </w:t>
      </w:r>
      <w:r>
        <w:fldChar w:fldCharType="begin"/>
      </w:r>
      <w:r>
        <w:instrText xml:space="preserve"> REF _Ref210403068 \n \h </w:instrText>
      </w:r>
      <w:r>
        <w:fldChar w:fldCharType="separate"/>
      </w:r>
      <w:r w:rsidR="00DA2AF9">
        <w:t>39</w:t>
      </w:r>
      <w:r>
        <w:fldChar w:fldCharType="end"/>
      </w:r>
      <w:r>
        <w:t xml:space="preserve"> for the following reasons: </w:t>
      </w:r>
    </w:p>
    <w:p w14:paraId="64743743" w14:textId="77777777" w:rsidR="00CC2AB4" w:rsidRDefault="0002593C" w:rsidP="00CC2AB4">
      <w:pPr>
        <w:pStyle w:val="MELegal1"/>
        <w:numPr>
          <w:ilvl w:val="0"/>
          <w:numId w:val="0"/>
        </w:numPr>
        <w:spacing w:before="240" w:after="0"/>
        <w:ind w:left="680"/>
      </w:pPr>
      <w:r w:rsidRPr="00903CA2">
        <w:t>[</w:t>
      </w:r>
      <w:r w:rsidRPr="00441D7E">
        <w:rPr>
          <w:b/>
          <w:bCs/>
          <w:i/>
          <w:iCs/>
          <w:highlight w:val="lightGray"/>
        </w:rPr>
        <w:t>Drafting note</w:t>
      </w:r>
      <w:r w:rsidRPr="00903CA2">
        <w:rPr>
          <w:b/>
          <w:bCs/>
          <w:i/>
          <w:iCs/>
          <w:highlight w:val="lightGray"/>
        </w:rPr>
        <w:t>: Please provide details of why the Proponent cannot provide the requested representation and warranty</w:t>
      </w:r>
      <w:r w:rsidRPr="00903CA2">
        <w:t>]</w:t>
      </w:r>
    </w:p>
    <w:p w14:paraId="240F7A84" w14:textId="173C38FB" w:rsidR="00CC2AB4" w:rsidRPr="00B95020" w:rsidRDefault="0002593C" w:rsidP="008B0CC2">
      <w:pPr>
        <w:pStyle w:val="MELegal1"/>
        <w:numPr>
          <w:ilvl w:val="0"/>
          <w:numId w:val="0"/>
        </w:numPr>
        <w:spacing w:before="240" w:after="0"/>
        <w:ind w:left="1360" w:hanging="680"/>
        <w:rPr>
          <w:b/>
          <w:bCs/>
          <w:color w:val="0070C0"/>
        </w:rPr>
      </w:pPr>
      <w:r w:rsidRPr="00903CA2">
        <w:rPr>
          <w:noProof/>
        </w:rPr>
        <w:t>Proponent response for Option 2 of clause</w:t>
      </w:r>
      <w:r>
        <w:rPr>
          <w:noProof/>
        </w:rPr>
        <w:t xml:space="preserve"> </w:t>
      </w:r>
      <w:r>
        <w:fldChar w:fldCharType="begin"/>
      </w:r>
      <w:r>
        <w:instrText xml:space="preserve"> REF _Ref210403068 \n \h </w:instrText>
      </w:r>
      <w:r>
        <w:fldChar w:fldCharType="separate"/>
      </w:r>
      <w:r w:rsidR="00DA2AF9">
        <w:t>39</w:t>
      </w:r>
      <w:r>
        <w:fldChar w:fldCharType="end"/>
      </w:r>
      <w:r w:rsidRPr="00903CA2">
        <w:rPr>
          <w:noProof/>
        </w:rPr>
        <w:t>:</w:t>
      </w:r>
      <w:r>
        <w:rPr>
          <w:noProof/>
          <w:color w:val="0070C0"/>
        </w:rPr>
        <w:t xml:space="preserve"> </w:t>
      </w:r>
      <w:permStart w:id="1541341499" w:edGrp="everyone"/>
      <w:r w:rsidRPr="001631D2">
        <w:rPr>
          <w:noProof/>
        </w:rPr>
        <w:t>[</w:t>
      </w:r>
      <w:r w:rsidRPr="009E0367">
        <w:rPr>
          <w:b/>
          <w:bCs/>
          <w:noProof/>
          <w:color w:val="0070C0"/>
          <w:highlight w:val="lightGray"/>
        </w:rPr>
        <w:t>X</w:t>
      </w:r>
      <w:r w:rsidRPr="001631D2">
        <w:rPr>
          <w:noProof/>
        </w:rPr>
        <w:t>]</w:t>
      </w:r>
      <w:permEnd w:id="1541341499"/>
    </w:p>
    <w:p w14:paraId="6593779D" w14:textId="05979726" w:rsidR="002E2BC6" w:rsidRPr="006C7A81" w:rsidRDefault="0002593C" w:rsidP="000A72EC">
      <w:pPr>
        <w:pStyle w:val="MELegal1"/>
        <w:numPr>
          <w:ilvl w:val="0"/>
          <w:numId w:val="0"/>
        </w:numPr>
        <w:spacing w:before="240" w:after="0"/>
        <w:rPr>
          <w:b/>
          <w:bCs/>
        </w:rPr>
      </w:pPr>
      <w:r w:rsidRPr="00DB3C93">
        <w:t>[</w:t>
      </w:r>
      <w:r w:rsidRPr="006C7A81">
        <w:rPr>
          <w:b/>
          <w:bCs/>
          <w:i/>
          <w:iCs/>
          <w:highlight w:val="lightGray"/>
        </w:rPr>
        <w:t>Drafting note:</w:t>
      </w:r>
      <w:r w:rsidRPr="002E2BC6">
        <w:rPr>
          <w:b/>
          <w:bCs/>
          <w:i/>
          <w:iCs/>
          <w:highlight w:val="lightGray"/>
        </w:rPr>
        <w:t xml:space="preserve"> </w:t>
      </w:r>
      <w:r w:rsidRPr="007C66FC">
        <w:rPr>
          <w:b/>
          <w:bCs/>
          <w:i/>
          <w:iCs/>
          <w:highlight w:val="lightGray"/>
        </w:rPr>
        <w:t>The Proponent</w:t>
      </w:r>
      <w:r>
        <w:rPr>
          <w:b/>
          <w:bCs/>
          <w:i/>
          <w:iCs/>
          <w:highlight w:val="lightGray"/>
        </w:rPr>
        <w:t xml:space="preserve"> with a Project located in N</w:t>
      </w:r>
      <w:r w:rsidR="00FB2B34">
        <w:rPr>
          <w:b/>
          <w:bCs/>
          <w:i/>
          <w:iCs/>
          <w:highlight w:val="lightGray"/>
        </w:rPr>
        <w:t xml:space="preserve">ew </w:t>
      </w:r>
      <w:r>
        <w:rPr>
          <w:b/>
          <w:bCs/>
          <w:i/>
          <w:iCs/>
          <w:highlight w:val="lightGray"/>
        </w:rPr>
        <w:t>S</w:t>
      </w:r>
      <w:r w:rsidR="00FB2B34">
        <w:rPr>
          <w:b/>
          <w:bCs/>
          <w:i/>
          <w:iCs/>
          <w:highlight w:val="lightGray"/>
        </w:rPr>
        <w:t xml:space="preserve">outh </w:t>
      </w:r>
      <w:r>
        <w:rPr>
          <w:b/>
          <w:bCs/>
          <w:i/>
          <w:iCs/>
          <w:highlight w:val="lightGray"/>
        </w:rPr>
        <w:t>W</w:t>
      </w:r>
      <w:r w:rsidR="00FB2B34">
        <w:rPr>
          <w:b/>
          <w:bCs/>
          <w:i/>
          <w:iCs/>
          <w:highlight w:val="lightGray"/>
        </w:rPr>
        <w:t>ales</w:t>
      </w:r>
      <w:r w:rsidRPr="007C66FC">
        <w:rPr>
          <w:b/>
          <w:bCs/>
          <w:i/>
          <w:iCs/>
          <w:highlight w:val="lightGray"/>
        </w:rPr>
        <w:t xml:space="preserve"> must </w:t>
      </w:r>
      <w:r>
        <w:rPr>
          <w:b/>
          <w:bCs/>
          <w:i/>
          <w:iCs/>
          <w:highlight w:val="lightGray"/>
        </w:rPr>
        <w:t>state the Option number (out of O</w:t>
      </w:r>
      <w:r w:rsidRPr="007C66FC">
        <w:rPr>
          <w:b/>
          <w:bCs/>
          <w:i/>
          <w:iCs/>
          <w:highlight w:val="lightGray"/>
        </w:rPr>
        <w:t>ption</w:t>
      </w:r>
      <w:r>
        <w:rPr>
          <w:b/>
          <w:bCs/>
          <w:i/>
          <w:iCs/>
          <w:highlight w:val="lightGray"/>
        </w:rPr>
        <w:t>s</w:t>
      </w:r>
      <w:r w:rsidRPr="007C66FC">
        <w:rPr>
          <w:b/>
          <w:bCs/>
          <w:i/>
          <w:iCs/>
          <w:highlight w:val="lightGray"/>
        </w:rPr>
        <w:t xml:space="preserve"> 1</w:t>
      </w:r>
      <w:r w:rsidR="0072460C">
        <w:rPr>
          <w:b/>
          <w:bCs/>
          <w:i/>
          <w:iCs/>
          <w:highlight w:val="lightGray"/>
        </w:rPr>
        <w:t xml:space="preserve"> and</w:t>
      </w:r>
      <w:r w:rsidR="00A94FA3">
        <w:rPr>
          <w:b/>
          <w:bCs/>
          <w:i/>
          <w:iCs/>
          <w:highlight w:val="lightGray"/>
        </w:rPr>
        <w:t xml:space="preserve"> 2</w:t>
      </w:r>
      <w:r>
        <w:rPr>
          <w:b/>
          <w:bCs/>
          <w:i/>
          <w:iCs/>
          <w:highlight w:val="lightGray"/>
        </w:rPr>
        <w:t>) that applies</w:t>
      </w:r>
      <w:r w:rsidRPr="007C66FC">
        <w:rPr>
          <w:b/>
          <w:bCs/>
          <w:i/>
          <w:iCs/>
          <w:highlight w:val="lightGray"/>
        </w:rPr>
        <w:t xml:space="preserve">. One option </w:t>
      </w:r>
      <w:r w:rsidR="006B726B">
        <w:rPr>
          <w:b/>
          <w:bCs/>
          <w:i/>
          <w:iCs/>
          <w:highlight w:val="lightGray"/>
        </w:rPr>
        <w:t xml:space="preserve">(and only one) </w:t>
      </w:r>
      <w:r w:rsidRPr="007C66FC">
        <w:rPr>
          <w:b/>
          <w:bCs/>
          <w:i/>
          <w:iCs/>
          <w:highlight w:val="lightGray"/>
        </w:rPr>
        <w:t xml:space="preserve">must </w:t>
      </w:r>
      <w:r>
        <w:rPr>
          <w:b/>
          <w:bCs/>
          <w:i/>
          <w:iCs/>
          <w:highlight w:val="lightGray"/>
        </w:rPr>
        <w:t>be selected</w:t>
      </w:r>
      <w:r w:rsidRPr="00393794">
        <w:rPr>
          <w:b/>
          <w:bCs/>
          <w:i/>
          <w:iCs/>
          <w:highlight w:val="lightGray"/>
        </w:rPr>
        <w:t xml:space="preserve">. </w:t>
      </w:r>
      <w:r>
        <w:rPr>
          <w:b/>
          <w:bCs/>
          <w:i/>
          <w:iCs/>
          <w:highlight w:val="lightGray"/>
        </w:rPr>
        <w:t xml:space="preserve">If the </w:t>
      </w:r>
      <w:r w:rsidRPr="00393794">
        <w:rPr>
          <w:b/>
          <w:bCs/>
          <w:i/>
          <w:iCs/>
          <w:highlight w:val="lightGray"/>
        </w:rPr>
        <w:t xml:space="preserve">Proponent </w:t>
      </w:r>
      <w:r>
        <w:rPr>
          <w:b/>
          <w:bCs/>
          <w:i/>
          <w:iCs/>
          <w:highlight w:val="lightGray"/>
        </w:rPr>
        <w:t xml:space="preserve">selects Option 1, the Proponent </w:t>
      </w:r>
      <w:r w:rsidRPr="00393794">
        <w:rPr>
          <w:b/>
          <w:bCs/>
          <w:i/>
          <w:iCs/>
          <w:highlight w:val="lightGray"/>
        </w:rPr>
        <w:t>must also state the sub-Option number (out of Options 1(a), 1(b), 1(c)</w:t>
      </w:r>
      <w:r>
        <w:rPr>
          <w:b/>
          <w:bCs/>
          <w:i/>
          <w:iCs/>
          <w:highlight w:val="lightGray"/>
        </w:rPr>
        <w:t xml:space="preserve"> and 1(d)</w:t>
      </w:r>
      <w:r w:rsidRPr="00393794">
        <w:rPr>
          <w:b/>
          <w:bCs/>
          <w:i/>
          <w:iCs/>
          <w:highlight w:val="lightGray"/>
        </w:rPr>
        <w:t xml:space="preserve">) that applies. At least one sub-option must be </w:t>
      </w:r>
      <w:r w:rsidRPr="00F101B5">
        <w:rPr>
          <w:b/>
          <w:bCs/>
          <w:i/>
          <w:iCs/>
          <w:highlight w:val="lightGray"/>
        </w:rPr>
        <w:t>selected</w:t>
      </w:r>
      <w:r w:rsidR="00F101B5" w:rsidRPr="00B95020">
        <w:rPr>
          <w:b/>
          <w:bCs/>
          <w:i/>
          <w:iCs/>
          <w:highlight w:val="lightGray"/>
        </w:rPr>
        <w:t>, if Option 1 is selected</w:t>
      </w:r>
      <w:r w:rsidR="00291208" w:rsidRPr="0054122C">
        <w:rPr>
          <w:b/>
          <w:bCs/>
          <w:i/>
          <w:iCs/>
          <w:highlight w:val="lightGray"/>
        </w:rPr>
        <w:t>.</w:t>
      </w:r>
      <w:r w:rsidR="0054122C" w:rsidRPr="00A05651">
        <w:rPr>
          <w:b/>
          <w:bCs/>
          <w:i/>
          <w:iCs/>
          <w:highlight w:val="lightGray"/>
        </w:rPr>
        <w:t xml:space="preserve"> If the Project is located outside of New South Wales, state ‘N/A/’ instead of </w:t>
      </w:r>
      <w:r w:rsidR="004E5888" w:rsidRPr="00A05651">
        <w:rPr>
          <w:b/>
          <w:bCs/>
          <w:i/>
          <w:iCs/>
          <w:highlight w:val="lightGray"/>
        </w:rPr>
        <w:t>selecting an Option</w:t>
      </w:r>
      <w:r w:rsidRPr="00DB3C93">
        <w:t>]</w:t>
      </w:r>
    </w:p>
    <w:p w14:paraId="5B569AC0" w14:textId="734A85C7" w:rsidR="00212D11" w:rsidRPr="00B95020" w:rsidRDefault="0002593C" w:rsidP="00D42F0C">
      <w:pPr>
        <w:pStyle w:val="MELegal1"/>
        <w:keepNext/>
        <w:spacing w:before="240" w:after="0"/>
        <w:rPr>
          <w:b/>
          <w:bCs/>
        </w:rPr>
      </w:pPr>
      <w:bookmarkStart w:id="63" w:name="_Ref211250709"/>
      <w:r>
        <w:t>(</w:t>
      </w:r>
      <w:r>
        <w:rPr>
          <w:b/>
          <w:bCs/>
        </w:rPr>
        <w:t>New South Wales</w:t>
      </w:r>
      <w:r>
        <w:t xml:space="preserve">) </w:t>
      </w:r>
      <w:bookmarkStart w:id="64" w:name="_Ref210327225"/>
      <w:r>
        <w:t xml:space="preserve">The Proponent represents and warrants that Option </w:t>
      </w:r>
      <w:permStart w:id="28247566" w:edGrp="everyone"/>
      <w:r>
        <w:t>[</w:t>
      </w:r>
      <w:r w:rsidRPr="00505796">
        <w:rPr>
          <w:b/>
          <w:bCs/>
          <w:noProof/>
          <w:color w:val="0070C0"/>
          <w:highlight w:val="lightGray"/>
        </w:rPr>
        <w:t>X</w:t>
      </w:r>
      <w:r>
        <w:t>]</w:t>
      </w:r>
      <w:permEnd w:id="28247566"/>
      <w:r>
        <w:t xml:space="preserve"> of the following Options applies for clause </w:t>
      </w:r>
      <w:r>
        <w:fldChar w:fldCharType="begin"/>
      </w:r>
      <w:r>
        <w:instrText xml:space="preserve"> REF _Ref210327225 \n \h </w:instrText>
      </w:r>
      <w:r>
        <w:fldChar w:fldCharType="separate"/>
      </w:r>
      <w:r w:rsidR="00DA2AF9">
        <w:t>40</w:t>
      </w:r>
      <w:r>
        <w:fldChar w:fldCharType="end"/>
      </w:r>
      <w:r>
        <w:t>.</w:t>
      </w:r>
      <w:bookmarkEnd w:id="63"/>
      <w:bookmarkEnd w:id="64"/>
    </w:p>
    <w:p w14:paraId="2DB7A6A7" w14:textId="1B95E261" w:rsidR="00AF5FCB" w:rsidRPr="00E1079A" w:rsidRDefault="0002593C" w:rsidP="00B95020">
      <w:pPr>
        <w:pStyle w:val="MELegal1"/>
        <w:keepNext/>
        <w:numPr>
          <w:ilvl w:val="0"/>
          <w:numId w:val="0"/>
        </w:numPr>
        <w:spacing w:before="240" w:after="0"/>
        <w:ind w:left="680"/>
        <w:rPr>
          <w:b/>
          <w:bCs/>
        </w:rPr>
      </w:pPr>
      <w:r w:rsidRPr="00CA406B">
        <w:t>[</w:t>
      </w:r>
      <w:r w:rsidRPr="00CA406B">
        <w:rPr>
          <w:i/>
          <w:iCs/>
          <w:shd w:val="pct15" w:color="auto" w:fill="FFFFFF"/>
        </w:rPr>
        <w:t>Option 1</w:t>
      </w:r>
      <w:r w:rsidRPr="00CA406B">
        <w:t>]</w:t>
      </w:r>
      <w:r>
        <w:rPr>
          <w:color w:val="0070C0"/>
        </w:rPr>
        <w:t xml:space="preserve"> </w:t>
      </w:r>
      <w:r w:rsidR="00D702DD">
        <w:t>T</w:t>
      </w:r>
      <w:r w:rsidR="00B90228">
        <w:t xml:space="preserve">he </w:t>
      </w:r>
      <w:r w:rsidR="00696F85">
        <w:t xml:space="preserve">Proponent represents and warrants that the </w:t>
      </w:r>
      <w:r w:rsidR="00B90228">
        <w:t>Project</w:t>
      </w:r>
      <w:r w:rsidR="00590AC3">
        <w:t xml:space="preserve"> is</w:t>
      </w:r>
      <w:r w:rsidR="0091320C">
        <w:t>:</w:t>
      </w:r>
      <w:r w:rsidR="002E2BC6">
        <w:br/>
      </w:r>
    </w:p>
    <w:p w14:paraId="5BF0C2EF" w14:textId="59B6F657" w:rsidR="008C0AAF" w:rsidRPr="00317962" w:rsidRDefault="0002593C" w:rsidP="00B95020">
      <w:pPr>
        <w:pStyle w:val="MELegal3"/>
        <w:rPr>
          <w:b/>
          <w:bCs/>
        </w:rPr>
      </w:pPr>
      <w:bookmarkStart w:id="65" w:name="_Ref210327942"/>
      <w:r>
        <w:t>c</w:t>
      </w:r>
      <w:r w:rsidR="00962F7C" w:rsidRPr="00962F7C">
        <w:t>onsidered a State Significant Development (</w:t>
      </w:r>
      <w:r w:rsidR="00962F7C" w:rsidRPr="00317962">
        <w:rPr>
          <w:b/>
          <w:bCs/>
        </w:rPr>
        <w:t>SSD</w:t>
      </w:r>
      <w:r w:rsidR="00962F7C" w:rsidRPr="00962F7C">
        <w:t xml:space="preserve">) in accordance with section 4.36 of the </w:t>
      </w:r>
      <w:r w:rsidR="00962F7C" w:rsidRPr="00317962">
        <w:rPr>
          <w:i/>
          <w:iCs/>
        </w:rPr>
        <w:t>Environmental Planning and Assessment Act 1979</w:t>
      </w:r>
      <w:r w:rsidR="00962F7C" w:rsidRPr="00962F7C">
        <w:t xml:space="preserve"> </w:t>
      </w:r>
      <w:r w:rsidR="00D73089">
        <w:t xml:space="preserve">(NSW) </w:t>
      </w:r>
      <w:r w:rsidR="00962F7C" w:rsidRPr="00962F7C">
        <w:t>(</w:t>
      </w:r>
      <w:r w:rsidR="00962F7C" w:rsidRPr="00317962">
        <w:rPr>
          <w:b/>
          <w:bCs/>
        </w:rPr>
        <w:t>EP&amp;A Act</w:t>
      </w:r>
      <w:r w:rsidR="00962F7C" w:rsidRPr="00962F7C">
        <w:t>)</w:t>
      </w:r>
      <w:r w:rsidR="00E6143A">
        <w:t>,</w:t>
      </w:r>
      <w:r w:rsidR="00590AC3">
        <w:t xml:space="preserve"> </w:t>
      </w:r>
      <w:r w:rsidR="00E6143A">
        <w:t>and</w:t>
      </w:r>
      <w:r w:rsidR="00590AC3">
        <w:t xml:space="preserve"> has </w:t>
      </w:r>
      <w:r w:rsidR="00590AC3" w:rsidRPr="00962F7C">
        <w:t>received the Planning Secretary’s Environmental Assessment Requirements (</w:t>
      </w:r>
      <w:r w:rsidR="00590AC3" w:rsidRPr="00F1352C">
        <w:rPr>
          <w:b/>
          <w:bCs/>
        </w:rPr>
        <w:t>SEARs</w:t>
      </w:r>
      <w:r w:rsidR="00590AC3" w:rsidRPr="00962F7C">
        <w:t>)</w:t>
      </w:r>
      <w:r w:rsidR="00962F7C">
        <w:t>;</w:t>
      </w:r>
      <w:bookmarkEnd w:id="65"/>
      <w:r>
        <w:t xml:space="preserve"> </w:t>
      </w:r>
    </w:p>
    <w:p w14:paraId="4AAF28A3" w14:textId="0F7D268E" w:rsidR="00962F7C" w:rsidRDefault="0002593C" w:rsidP="00B95020">
      <w:pPr>
        <w:pStyle w:val="MELegal3"/>
      </w:pPr>
      <w:r w:rsidRPr="00317962">
        <w:t>declared State Significant Infrastructure (</w:t>
      </w:r>
      <w:r w:rsidRPr="00CE5C2A">
        <w:rPr>
          <w:b/>
          <w:bCs/>
        </w:rPr>
        <w:t>SSI</w:t>
      </w:r>
      <w:r w:rsidRPr="00317962">
        <w:t>) or Critical State Significant Infrastructure (</w:t>
      </w:r>
      <w:r w:rsidRPr="00CE5C2A">
        <w:rPr>
          <w:b/>
          <w:bCs/>
        </w:rPr>
        <w:t>CSSI</w:t>
      </w:r>
      <w:r w:rsidRPr="00317962">
        <w:t>) in accordance with section 5.12(4) and section 5.13, respectively, of the EP&amp;A Act</w:t>
      </w:r>
      <w:r w:rsidR="00E6143A">
        <w:t>,</w:t>
      </w:r>
      <w:r w:rsidR="00590AC3">
        <w:t xml:space="preserve"> and has </w:t>
      </w:r>
      <w:r w:rsidR="00590AC3" w:rsidRPr="00962F7C">
        <w:t xml:space="preserve">received </w:t>
      </w:r>
      <w:r w:rsidR="00590AC3">
        <w:t>SEARs</w:t>
      </w:r>
      <w:r w:rsidR="00CE5C2A">
        <w:t xml:space="preserve">; </w:t>
      </w:r>
    </w:p>
    <w:p w14:paraId="58BAAA3F" w14:textId="3BED6DF6" w:rsidR="00962F7C" w:rsidRDefault="0002593C" w:rsidP="00B95020">
      <w:pPr>
        <w:pStyle w:val="MELegal3"/>
      </w:pPr>
      <w:r w:rsidRPr="006425E2">
        <w:t>declared as a designated development under section 4.10(1) of the EP&amp;A Act and is not an SSD, SSI or CSSI</w:t>
      </w:r>
      <w:r w:rsidR="00E6143A">
        <w:t>,</w:t>
      </w:r>
      <w:r w:rsidR="00590AC3">
        <w:t xml:space="preserve"> and has received SEARs</w:t>
      </w:r>
      <w:r>
        <w:t xml:space="preserve">; or </w:t>
      </w:r>
      <w:r w:rsidR="00A16E85">
        <w:t xml:space="preserve"> </w:t>
      </w:r>
    </w:p>
    <w:p w14:paraId="4B04406B" w14:textId="6C5FF082" w:rsidR="006425E2" w:rsidRDefault="0002593C" w:rsidP="00D42F0C">
      <w:pPr>
        <w:pStyle w:val="MELegal3"/>
      </w:pPr>
      <w:bookmarkStart w:id="66" w:name="_Ref210327935"/>
      <w:r>
        <w:t>not in the categories (</w:t>
      </w:r>
      <w:r w:rsidR="002E2BC6">
        <w:t>a</w:t>
      </w:r>
      <w:r>
        <w:t>), (</w:t>
      </w:r>
      <w:r w:rsidR="002E2BC6">
        <w:t>b</w:t>
      </w:r>
      <w:r>
        <w:t>) or (</w:t>
      </w:r>
      <w:r w:rsidR="002E2BC6">
        <w:t>c</w:t>
      </w:r>
      <w:r>
        <w:t>) above</w:t>
      </w:r>
      <w:r w:rsidR="00E6143A">
        <w:t>,</w:t>
      </w:r>
      <w:r>
        <w:t xml:space="preserve"> and </w:t>
      </w:r>
      <w:r w:rsidR="009F5F2C">
        <w:t>it has lodged and can</w:t>
      </w:r>
      <w:r>
        <w:t xml:space="preserve"> provide </w:t>
      </w:r>
      <w:r w:rsidR="00E6143A" w:rsidRPr="00E6143A">
        <w:t>evidence of lodgement of a development application to the relevant local council</w:t>
      </w:r>
      <w:r w:rsidR="00E6143A">
        <w:t>.</w:t>
      </w:r>
      <w:bookmarkEnd w:id="66"/>
    </w:p>
    <w:p w14:paraId="55815540" w14:textId="6F073769" w:rsidR="00A94FA3" w:rsidRDefault="0002593C" w:rsidP="00A94FA3">
      <w:pPr>
        <w:pStyle w:val="MELegal2"/>
        <w:numPr>
          <w:ilvl w:val="0"/>
          <w:numId w:val="0"/>
        </w:numPr>
        <w:spacing w:before="240"/>
        <w:ind w:left="680"/>
      </w:pPr>
      <w:r w:rsidRPr="00164C05">
        <w:t>[</w:t>
      </w:r>
      <w:r w:rsidRPr="00164C05">
        <w:rPr>
          <w:i/>
          <w:iCs/>
          <w:shd w:val="pct15" w:color="auto" w:fill="FFFFFF"/>
        </w:rPr>
        <w:t>Option 2</w:t>
      </w:r>
      <w:r w:rsidRPr="00164C05">
        <w:t>]</w:t>
      </w:r>
      <w:r>
        <w:rPr>
          <w:color w:val="0070C0"/>
        </w:rPr>
        <w:t xml:space="preserve"> </w:t>
      </w:r>
      <w:r w:rsidRPr="00B95020">
        <w:t xml:space="preserve">The Project is </w:t>
      </w:r>
      <w:r>
        <w:t xml:space="preserve">located in New South Wales and cannot </w:t>
      </w:r>
      <w:r w:rsidRPr="00393794">
        <w:t>provide the</w:t>
      </w:r>
      <w:r>
        <w:t xml:space="preserve"> requested representation and</w:t>
      </w:r>
      <w:r w:rsidRPr="00393794">
        <w:t xml:space="preserve"> warrant</w:t>
      </w:r>
      <w:r w:rsidR="00E25CBA">
        <w:t>y</w:t>
      </w:r>
      <w:r w:rsidRPr="00393794">
        <w:t xml:space="preserve"> listed in Option 1 of clause </w:t>
      </w:r>
      <w:r>
        <w:fldChar w:fldCharType="begin"/>
      </w:r>
      <w:r>
        <w:instrText xml:space="preserve"> REF _Ref210327225 \n \h </w:instrText>
      </w:r>
      <w:r>
        <w:fldChar w:fldCharType="separate"/>
      </w:r>
      <w:r w:rsidR="00DA2AF9">
        <w:t>40</w:t>
      </w:r>
      <w:r>
        <w:fldChar w:fldCharType="end"/>
      </w:r>
      <w:r w:rsidR="00E25CBA">
        <w:t xml:space="preserve"> </w:t>
      </w:r>
      <w:r>
        <w:t>for the following reasons:</w:t>
      </w:r>
    </w:p>
    <w:p w14:paraId="2D9CBE99" w14:textId="6DF1C89A" w:rsidR="00A94FA3" w:rsidRDefault="0002593C">
      <w:pPr>
        <w:pStyle w:val="MELegal2"/>
        <w:numPr>
          <w:ilvl w:val="0"/>
          <w:numId w:val="0"/>
        </w:numPr>
        <w:spacing w:before="240"/>
        <w:ind w:left="680"/>
        <w:rPr>
          <w:i/>
          <w:iCs/>
        </w:rPr>
      </w:pPr>
      <w:r w:rsidRPr="00B95020">
        <w:rPr>
          <w:i/>
          <w:iCs/>
        </w:rPr>
        <w:t>[</w:t>
      </w:r>
      <w:r w:rsidR="00EE0B04" w:rsidRPr="00EE0B04">
        <w:rPr>
          <w:b/>
          <w:bCs/>
          <w:i/>
          <w:iCs/>
          <w:highlight w:val="lightGray"/>
        </w:rPr>
        <w:t>Drafting note</w:t>
      </w:r>
      <w:r w:rsidRPr="00B95020">
        <w:rPr>
          <w:b/>
          <w:bCs/>
          <w:i/>
          <w:iCs/>
          <w:highlight w:val="lightGray"/>
        </w:rPr>
        <w:t xml:space="preserve">: </w:t>
      </w:r>
      <w:r w:rsidR="00C1194F" w:rsidRPr="00B95020">
        <w:rPr>
          <w:b/>
          <w:bCs/>
          <w:i/>
          <w:iCs/>
          <w:highlight w:val="lightGray"/>
        </w:rPr>
        <w:t>Please provide details of why the Proponent cannot provide the requested representation and warranty</w:t>
      </w:r>
      <w:r w:rsidRPr="00B95020">
        <w:rPr>
          <w:i/>
          <w:iCs/>
        </w:rPr>
        <w:t>]</w:t>
      </w:r>
    </w:p>
    <w:p w14:paraId="31BCA297" w14:textId="3F563E7F" w:rsidR="00E459A6" w:rsidRPr="00B95020" w:rsidRDefault="0002593C" w:rsidP="00B95020">
      <w:pPr>
        <w:pStyle w:val="MELegal1"/>
        <w:numPr>
          <w:ilvl w:val="0"/>
          <w:numId w:val="0"/>
        </w:numPr>
        <w:spacing w:before="240" w:after="0"/>
        <w:ind w:left="680"/>
        <w:rPr>
          <w:b/>
          <w:bCs/>
          <w:color w:val="0070C0"/>
        </w:rPr>
      </w:pPr>
      <w:r w:rsidRPr="00B95020">
        <w:rPr>
          <w:noProof/>
        </w:rPr>
        <w:t xml:space="preserve">Proponent response for Option 2 of clause </w:t>
      </w:r>
      <w:r w:rsidRPr="00F101B5">
        <w:fldChar w:fldCharType="begin"/>
      </w:r>
      <w:r w:rsidRPr="00F101B5">
        <w:instrText xml:space="preserve"> REF _Ref210327225 \n \h </w:instrText>
      </w:r>
      <w:r w:rsidRPr="00F101B5">
        <w:fldChar w:fldCharType="separate"/>
      </w:r>
      <w:r w:rsidR="00DA2AF9">
        <w:t>40</w:t>
      </w:r>
      <w:r w:rsidRPr="00F101B5">
        <w:fldChar w:fldCharType="end"/>
      </w:r>
      <w:r w:rsidRPr="00B95020">
        <w:rPr>
          <w:noProof/>
        </w:rPr>
        <w:t xml:space="preserve">: </w:t>
      </w:r>
      <w:permStart w:id="1609508348" w:edGrp="everyone"/>
      <w:r w:rsidRPr="00164C05">
        <w:rPr>
          <w:noProof/>
        </w:rPr>
        <w:t>[</w:t>
      </w:r>
      <w:r w:rsidRPr="009E0367">
        <w:rPr>
          <w:b/>
          <w:bCs/>
          <w:noProof/>
          <w:color w:val="0070C0"/>
          <w:highlight w:val="lightGray"/>
        </w:rPr>
        <w:t>X</w:t>
      </w:r>
      <w:r w:rsidRPr="00164C05">
        <w:rPr>
          <w:noProof/>
        </w:rPr>
        <w:t>]</w:t>
      </w:r>
      <w:permEnd w:id="1609508348"/>
      <w:r>
        <w:rPr>
          <w:noProof/>
          <w:color w:val="0070C0"/>
        </w:rPr>
        <w:br/>
      </w:r>
    </w:p>
    <w:p w14:paraId="54EB4882" w14:textId="6922A3D5" w:rsidR="00DA405F" w:rsidRPr="00B95020" w:rsidRDefault="0002593C" w:rsidP="000A72EC">
      <w:pPr>
        <w:pStyle w:val="MELegal1"/>
        <w:numPr>
          <w:ilvl w:val="0"/>
          <w:numId w:val="0"/>
        </w:numPr>
        <w:spacing w:before="240" w:after="0"/>
      </w:pPr>
      <w:r w:rsidRPr="00DB3C93">
        <w:t>[</w:t>
      </w:r>
      <w:r w:rsidRPr="006C7A81">
        <w:rPr>
          <w:b/>
          <w:bCs/>
          <w:i/>
          <w:iCs/>
          <w:highlight w:val="lightGray"/>
        </w:rPr>
        <w:t>Drafting note:</w:t>
      </w:r>
      <w:r w:rsidRPr="002E2BC6">
        <w:rPr>
          <w:b/>
          <w:bCs/>
          <w:i/>
          <w:iCs/>
          <w:highlight w:val="lightGray"/>
        </w:rPr>
        <w:t xml:space="preserve"> </w:t>
      </w:r>
      <w:r w:rsidRPr="007C66FC">
        <w:rPr>
          <w:b/>
          <w:bCs/>
          <w:i/>
          <w:iCs/>
          <w:highlight w:val="lightGray"/>
        </w:rPr>
        <w:t>The Proponent</w:t>
      </w:r>
      <w:r>
        <w:rPr>
          <w:b/>
          <w:bCs/>
          <w:i/>
          <w:iCs/>
          <w:highlight w:val="lightGray"/>
        </w:rPr>
        <w:t xml:space="preserve"> with a Project located in S</w:t>
      </w:r>
      <w:r w:rsidR="00FB2B34">
        <w:rPr>
          <w:b/>
          <w:bCs/>
          <w:i/>
          <w:iCs/>
          <w:highlight w:val="lightGray"/>
        </w:rPr>
        <w:t xml:space="preserve">outh </w:t>
      </w:r>
      <w:r>
        <w:rPr>
          <w:b/>
          <w:bCs/>
          <w:i/>
          <w:iCs/>
          <w:highlight w:val="lightGray"/>
        </w:rPr>
        <w:t>A</w:t>
      </w:r>
      <w:r w:rsidR="00FB2B34">
        <w:rPr>
          <w:b/>
          <w:bCs/>
          <w:i/>
          <w:iCs/>
          <w:highlight w:val="lightGray"/>
        </w:rPr>
        <w:t>ustralia</w:t>
      </w:r>
      <w:r w:rsidRPr="007C66FC">
        <w:rPr>
          <w:b/>
          <w:bCs/>
          <w:i/>
          <w:iCs/>
          <w:highlight w:val="lightGray"/>
        </w:rPr>
        <w:t xml:space="preserve"> must </w:t>
      </w:r>
      <w:r>
        <w:rPr>
          <w:b/>
          <w:bCs/>
          <w:i/>
          <w:iCs/>
          <w:highlight w:val="lightGray"/>
        </w:rPr>
        <w:t>state the Option number (out of O</w:t>
      </w:r>
      <w:r w:rsidRPr="007C66FC">
        <w:rPr>
          <w:b/>
          <w:bCs/>
          <w:i/>
          <w:iCs/>
          <w:highlight w:val="lightGray"/>
        </w:rPr>
        <w:t>ption</w:t>
      </w:r>
      <w:r>
        <w:rPr>
          <w:b/>
          <w:bCs/>
          <w:i/>
          <w:iCs/>
          <w:highlight w:val="lightGray"/>
        </w:rPr>
        <w:t>s</w:t>
      </w:r>
      <w:r w:rsidRPr="007C66FC">
        <w:rPr>
          <w:b/>
          <w:bCs/>
          <w:i/>
          <w:iCs/>
          <w:highlight w:val="lightGray"/>
        </w:rPr>
        <w:t xml:space="preserve"> 1</w:t>
      </w:r>
      <w:r w:rsidR="0072460C">
        <w:rPr>
          <w:b/>
          <w:bCs/>
          <w:i/>
          <w:iCs/>
          <w:highlight w:val="lightGray"/>
        </w:rPr>
        <w:t xml:space="preserve"> and</w:t>
      </w:r>
      <w:r>
        <w:rPr>
          <w:b/>
          <w:bCs/>
          <w:i/>
          <w:iCs/>
          <w:highlight w:val="lightGray"/>
        </w:rPr>
        <w:t xml:space="preserve"> 2) that applies</w:t>
      </w:r>
      <w:r w:rsidRPr="007C66FC">
        <w:rPr>
          <w:b/>
          <w:bCs/>
          <w:i/>
          <w:iCs/>
          <w:highlight w:val="lightGray"/>
        </w:rPr>
        <w:t>. One option</w:t>
      </w:r>
      <w:r w:rsidR="006B726B">
        <w:rPr>
          <w:b/>
          <w:bCs/>
          <w:i/>
          <w:iCs/>
          <w:highlight w:val="lightGray"/>
        </w:rPr>
        <w:t xml:space="preserve"> (and only one)</w:t>
      </w:r>
      <w:r w:rsidRPr="007C66FC">
        <w:rPr>
          <w:b/>
          <w:bCs/>
          <w:i/>
          <w:iCs/>
          <w:highlight w:val="lightGray"/>
        </w:rPr>
        <w:t xml:space="preserve"> must </w:t>
      </w:r>
      <w:r>
        <w:rPr>
          <w:b/>
          <w:bCs/>
          <w:i/>
          <w:iCs/>
          <w:highlight w:val="lightGray"/>
        </w:rPr>
        <w:t>be selected</w:t>
      </w:r>
      <w:r w:rsidRPr="00393794">
        <w:rPr>
          <w:b/>
          <w:bCs/>
          <w:i/>
          <w:iCs/>
          <w:highlight w:val="lightGray"/>
        </w:rPr>
        <w:t xml:space="preserve">. </w:t>
      </w:r>
      <w:r>
        <w:rPr>
          <w:b/>
          <w:bCs/>
          <w:i/>
          <w:iCs/>
          <w:highlight w:val="lightGray"/>
        </w:rPr>
        <w:t xml:space="preserve">If the </w:t>
      </w:r>
      <w:r w:rsidRPr="00393794">
        <w:rPr>
          <w:b/>
          <w:bCs/>
          <w:i/>
          <w:iCs/>
          <w:highlight w:val="lightGray"/>
        </w:rPr>
        <w:t xml:space="preserve">Proponent </w:t>
      </w:r>
      <w:r>
        <w:rPr>
          <w:b/>
          <w:bCs/>
          <w:i/>
          <w:iCs/>
          <w:highlight w:val="lightGray"/>
        </w:rPr>
        <w:t xml:space="preserve">selects Option 1, the Proponent </w:t>
      </w:r>
      <w:r w:rsidRPr="00393794">
        <w:rPr>
          <w:b/>
          <w:bCs/>
          <w:i/>
          <w:iCs/>
          <w:highlight w:val="lightGray"/>
        </w:rPr>
        <w:t xml:space="preserve">must also state the sub-Option number (out of </w:t>
      </w:r>
      <w:r w:rsidRPr="0054122C">
        <w:rPr>
          <w:b/>
          <w:bCs/>
          <w:i/>
          <w:iCs/>
          <w:highlight w:val="lightGray"/>
        </w:rPr>
        <w:t>Options 1(a), 1(b)</w:t>
      </w:r>
      <w:r w:rsidR="00A94E98" w:rsidRPr="0054122C">
        <w:rPr>
          <w:b/>
          <w:bCs/>
          <w:i/>
          <w:iCs/>
          <w:highlight w:val="lightGray"/>
        </w:rPr>
        <w:t xml:space="preserve"> and</w:t>
      </w:r>
      <w:r w:rsidRPr="0054122C">
        <w:rPr>
          <w:b/>
          <w:bCs/>
          <w:i/>
          <w:iCs/>
          <w:highlight w:val="lightGray"/>
        </w:rPr>
        <w:t xml:space="preserve"> 1(c)</w:t>
      </w:r>
      <w:r w:rsidR="00774FD0" w:rsidRPr="0054122C">
        <w:rPr>
          <w:b/>
          <w:bCs/>
          <w:i/>
          <w:iCs/>
          <w:highlight w:val="lightGray"/>
        </w:rPr>
        <w:t>)</w:t>
      </w:r>
      <w:r w:rsidRPr="0054122C">
        <w:rPr>
          <w:b/>
          <w:bCs/>
          <w:i/>
          <w:iCs/>
          <w:highlight w:val="lightGray"/>
        </w:rPr>
        <w:t xml:space="preserve"> that applies. At least one sub-option must be selected</w:t>
      </w:r>
      <w:r w:rsidR="00F101B5" w:rsidRPr="0054122C">
        <w:rPr>
          <w:b/>
          <w:bCs/>
          <w:i/>
          <w:iCs/>
          <w:highlight w:val="lightGray"/>
        </w:rPr>
        <w:t>, if Option 1 is selected</w:t>
      </w:r>
      <w:r w:rsidR="0054122C" w:rsidRPr="0054122C">
        <w:rPr>
          <w:b/>
          <w:bCs/>
          <w:i/>
          <w:iCs/>
          <w:highlight w:val="lightGray"/>
        </w:rPr>
        <w:t>.</w:t>
      </w:r>
      <w:r w:rsidR="0054122C" w:rsidRPr="00A05651">
        <w:rPr>
          <w:b/>
          <w:bCs/>
          <w:i/>
          <w:iCs/>
          <w:highlight w:val="lightGray"/>
        </w:rPr>
        <w:t xml:space="preserve"> If the Project is located outside of South Australia, state ‘N/A’ instead of </w:t>
      </w:r>
      <w:r w:rsidR="004E5888" w:rsidRPr="00D76C09">
        <w:rPr>
          <w:b/>
          <w:bCs/>
          <w:i/>
          <w:iCs/>
          <w:highlight w:val="lightGray"/>
        </w:rPr>
        <w:t>selecting an Option</w:t>
      </w:r>
      <w:r w:rsidRPr="00DB3C93">
        <w:t>]</w:t>
      </w:r>
      <w:r>
        <w:br/>
      </w:r>
    </w:p>
    <w:p w14:paraId="5975FBEA" w14:textId="59566E3F" w:rsidR="00DA66D4" w:rsidRDefault="0002593C" w:rsidP="00DA66D4">
      <w:pPr>
        <w:pStyle w:val="MELegal1"/>
      </w:pPr>
      <w:bookmarkStart w:id="67" w:name="_Ref210327644"/>
      <w:bookmarkStart w:id="68" w:name="_Ref210328386"/>
      <w:r>
        <w:t>(</w:t>
      </w:r>
      <w:r w:rsidR="00FC2AAD" w:rsidRPr="00317962">
        <w:rPr>
          <w:b/>
          <w:bCs/>
        </w:rPr>
        <w:t>South Australia</w:t>
      </w:r>
      <w:r w:rsidR="00FC2AAD">
        <w:t>)</w:t>
      </w:r>
      <w:r w:rsidR="00E5596C">
        <w:t xml:space="preserve"> </w:t>
      </w:r>
      <w:r>
        <w:t xml:space="preserve">The Proponent represents and warrants that Option </w:t>
      </w:r>
      <w:permStart w:id="1443306456" w:edGrp="everyone"/>
      <w:r>
        <w:t>[</w:t>
      </w:r>
      <w:r w:rsidRPr="00505796">
        <w:rPr>
          <w:b/>
          <w:bCs/>
          <w:noProof/>
          <w:color w:val="0070C0"/>
          <w:highlight w:val="lightGray"/>
        </w:rPr>
        <w:t>X</w:t>
      </w:r>
      <w:r>
        <w:t>]</w:t>
      </w:r>
      <w:permEnd w:id="1443306456"/>
      <w:r>
        <w:t xml:space="preserve"> of the following Options applies for clause</w:t>
      </w:r>
      <w:bookmarkEnd w:id="67"/>
      <w:r>
        <w:t xml:space="preserve"> </w:t>
      </w:r>
      <w:r>
        <w:fldChar w:fldCharType="begin"/>
      </w:r>
      <w:r>
        <w:instrText xml:space="preserve"> REF _Ref210327644 \n \h </w:instrText>
      </w:r>
      <w:r>
        <w:fldChar w:fldCharType="separate"/>
      </w:r>
      <w:r w:rsidR="00DA2AF9">
        <w:t>41</w:t>
      </w:r>
      <w:r>
        <w:fldChar w:fldCharType="end"/>
      </w:r>
      <w:r>
        <w:t>.</w:t>
      </w:r>
      <w:bookmarkEnd w:id="68"/>
    </w:p>
    <w:p w14:paraId="0033D15B" w14:textId="7823D458" w:rsidR="00E6143A" w:rsidRDefault="0002593C" w:rsidP="00B95020">
      <w:pPr>
        <w:pStyle w:val="MELegal1"/>
        <w:numPr>
          <w:ilvl w:val="0"/>
          <w:numId w:val="0"/>
        </w:numPr>
        <w:ind w:left="680"/>
      </w:pPr>
      <w:r w:rsidRPr="00164C05">
        <w:t>[</w:t>
      </w:r>
      <w:r w:rsidRPr="00164C05">
        <w:rPr>
          <w:i/>
          <w:iCs/>
          <w:shd w:val="pct15" w:color="auto" w:fill="FFFFFF"/>
        </w:rPr>
        <w:t>Option 1</w:t>
      </w:r>
      <w:r w:rsidRPr="00164C05">
        <w:t xml:space="preserve">] </w:t>
      </w:r>
      <w:r w:rsidR="00E5596C">
        <w:t xml:space="preserve">The </w:t>
      </w:r>
      <w:r w:rsidR="00696F85">
        <w:t xml:space="preserve">Proponent represents and warrants that </w:t>
      </w:r>
      <w:r w:rsidR="009F5F2C">
        <w:t xml:space="preserve">in relation to </w:t>
      </w:r>
      <w:r w:rsidR="00696F85">
        <w:t xml:space="preserve">the </w:t>
      </w:r>
      <w:r w:rsidR="00E5596C">
        <w:t>Project:</w:t>
      </w:r>
    </w:p>
    <w:p w14:paraId="4BABCD84" w14:textId="2A8B2C2D" w:rsidR="00F35762" w:rsidRDefault="0002593C" w:rsidP="00B95020">
      <w:pPr>
        <w:pStyle w:val="MELegal3"/>
      </w:pPr>
      <w:r>
        <w:t>a</w:t>
      </w:r>
      <w:r w:rsidRPr="00F35762">
        <w:t xml:space="preserve"> development application </w:t>
      </w:r>
      <w:r w:rsidR="009F5F2C">
        <w:t xml:space="preserve">has been </w:t>
      </w:r>
      <w:r w:rsidRPr="00F35762">
        <w:t xml:space="preserve">submitted under the </w:t>
      </w:r>
      <w:r w:rsidRPr="00317962">
        <w:rPr>
          <w:i/>
          <w:iCs/>
        </w:rPr>
        <w:t>Planning, Development and Infrastructure Act 2016</w:t>
      </w:r>
      <w:r w:rsidRPr="00F35762">
        <w:t xml:space="preserve"> </w:t>
      </w:r>
      <w:r w:rsidR="00D73089">
        <w:t xml:space="preserve">(SA) </w:t>
      </w:r>
      <w:r w:rsidRPr="00F35762">
        <w:t>(</w:t>
      </w:r>
      <w:r w:rsidRPr="00317962">
        <w:rPr>
          <w:b/>
          <w:bCs/>
        </w:rPr>
        <w:t>PDI Act</w:t>
      </w:r>
      <w:r w:rsidRPr="00F35762">
        <w:t>)</w:t>
      </w:r>
      <w:r>
        <w:t>;</w:t>
      </w:r>
    </w:p>
    <w:p w14:paraId="352E68E7" w14:textId="2C6263E8" w:rsidR="00E5596C" w:rsidRDefault="0002593C" w:rsidP="00B95020">
      <w:pPr>
        <w:pStyle w:val="MELegal3"/>
      </w:pPr>
      <w:r>
        <w:t xml:space="preserve">it </w:t>
      </w:r>
      <w:r w:rsidR="001C08A2" w:rsidRPr="00317962">
        <w:t>is</w:t>
      </w:r>
      <w:r w:rsidR="001C08A2">
        <w:rPr>
          <w:color w:val="0070C0"/>
        </w:rPr>
        <w:t xml:space="preserve"> </w:t>
      </w:r>
      <w:r w:rsidR="00D65B06" w:rsidRPr="00317962">
        <w:t>exempt from a requirement to make an application for development authorisation under the PDI Act</w:t>
      </w:r>
      <w:r w:rsidR="006C7A81">
        <w:t xml:space="preserve">; or </w:t>
      </w:r>
    </w:p>
    <w:p w14:paraId="0D58DCD4" w14:textId="6A26F5A2" w:rsidR="006C7A81" w:rsidRDefault="0002593C" w:rsidP="002075E4">
      <w:pPr>
        <w:pStyle w:val="MELegal3"/>
      </w:pPr>
      <w:r>
        <w:t>a</w:t>
      </w:r>
      <w:r w:rsidR="00C70994">
        <w:t xml:space="preserve">n application for an appropriate licence under Part 4 of the </w:t>
      </w:r>
      <w:r w:rsidR="00C70994" w:rsidRPr="7916EE0A">
        <w:rPr>
          <w:i/>
          <w:iCs/>
        </w:rPr>
        <w:t>Hydrogen and Renewable Energy Act 2023</w:t>
      </w:r>
      <w:r w:rsidR="00C70994">
        <w:t xml:space="preserve"> </w:t>
      </w:r>
      <w:r w:rsidR="009A5352">
        <w:t xml:space="preserve">(SA) </w:t>
      </w:r>
      <w:r w:rsidR="00C70994">
        <w:t xml:space="preserve">(excluding a Renewable Energy Feasibility Licence or Renewable Energy Feasibility Permit) </w:t>
      </w:r>
      <w:r w:rsidR="009F5F2C">
        <w:t xml:space="preserve">has been </w:t>
      </w:r>
      <w:r w:rsidR="00C70994">
        <w:t>lodged.</w:t>
      </w:r>
    </w:p>
    <w:p w14:paraId="021E75B1" w14:textId="468C7A09" w:rsidR="00C1194F" w:rsidRDefault="0002593C" w:rsidP="00B95020">
      <w:pPr>
        <w:pStyle w:val="MELegal1"/>
        <w:numPr>
          <w:ilvl w:val="0"/>
          <w:numId w:val="0"/>
        </w:numPr>
        <w:spacing w:before="240"/>
        <w:ind w:left="680"/>
      </w:pPr>
      <w:r w:rsidRPr="003D5B47">
        <w:t>[</w:t>
      </w:r>
      <w:r w:rsidRPr="003D5B47">
        <w:rPr>
          <w:i/>
          <w:iCs/>
          <w:shd w:val="pct15" w:color="auto" w:fill="FFFFFF"/>
        </w:rPr>
        <w:t>Option 2</w:t>
      </w:r>
      <w:r w:rsidRPr="003D5B47">
        <w:t xml:space="preserve">] </w:t>
      </w:r>
      <w:r w:rsidRPr="00393794">
        <w:t xml:space="preserve">The Project is </w:t>
      </w:r>
      <w:r>
        <w:t xml:space="preserve">located in </w:t>
      </w:r>
      <w:r w:rsidR="00A94E98">
        <w:t>South Australia</w:t>
      </w:r>
      <w:r>
        <w:t xml:space="preserve"> and cannot </w:t>
      </w:r>
      <w:r w:rsidRPr="00393794">
        <w:t>provide the</w:t>
      </w:r>
      <w:r>
        <w:t xml:space="preserve"> requested representation and</w:t>
      </w:r>
      <w:r w:rsidRPr="00393794">
        <w:t xml:space="preserve"> warrant</w:t>
      </w:r>
      <w:r>
        <w:t>y</w:t>
      </w:r>
      <w:r w:rsidRPr="00393794">
        <w:t xml:space="preserve"> listed in Option 1 of clause </w:t>
      </w:r>
      <w:r w:rsidR="00A94E98">
        <w:fldChar w:fldCharType="begin"/>
      </w:r>
      <w:r w:rsidR="00A94E98">
        <w:instrText xml:space="preserve"> REF _Ref210328386 \n \h </w:instrText>
      </w:r>
      <w:r w:rsidR="00A94E98">
        <w:fldChar w:fldCharType="separate"/>
      </w:r>
      <w:r w:rsidR="00DA2AF9">
        <w:t>41</w:t>
      </w:r>
      <w:r w:rsidR="00A94E98">
        <w:fldChar w:fldCharType="end"/>
      </w:r>
      <w:r>
        <w:t xml:space="preserve"> for the following reasons:</w:t>
      </w:r>
    </w:p>
    <w:p w14:paraId="6595C5F0" w14:textId="0D06863E" w:rsidR="00C1194F" w:rsidRPr="00B95020" w:rsidRDefault="0002593C">
      <w:pPr>
        <w:pStyle w:val="MELegal1"/>
        <w:numPr>
          <w:ilvl w:val="0"/>
          <w:numId w:val="0"/>
        </w:numPr>
        <w:spacing w:before="240"/>
        <w:ind w:left="680"/>
        <w:rPr>
          <w:i/>
          <w:iCs/>
        </w:rPr>
      </w:pPr>
      <w:r w:rsidRPr="00B95020">
        <w:rPr>
          <w:i/>
          <w:iCs/>
        </w:rPr>
        <w:t>[</w:t>
      </w:r>
      <w:r w:rsidR="009039D2" w:rsidRPr="009039D2">
        <w:rPr>
          <w:b/>
          <w:bCs/>
          <w:i/>
          <w:iCs/>
          <w:highlight w:val="lightGray"/>
        </w:rPr>
        <w:t>Drafting note</w:t>
      </w:r>
      <w:r w:rsidRPr="00B95020">
        <w:rPr>
          <w:b/>
          <w:bCs/>
          <w:i/>
          <w:iCs/>
          <w:highlight w:val="lightGray"/>
        </w:rPr>
        <w:t>: Please provide details of why the Proponent cannot provide the requested representation and warranty</w:t>
      </w:r>
      <w:r w:rsidRPr="00B95020">
        <w:rPr>
          <w:i/>
          <w:iCs/>
        </w:rPr>
        <w:t>]</w:t>
      </w:r>
    </w:p>
    <w:p w14:paraId="4A07058F" w14:textId="2CD88172" w:rsidR="009039D2" w:rsidRPr="00C1194F" w:rsidRDefault="0002593C" w:rsidP="00B95020">
      <w:pPr>
        <w:pStyle w:val="MELegal1"/>
        <w:numPr>
          <w:ilvl w:val="0"/>
          <w:numId w:val="0"/>
        </w:numPr>
        <w:spacing w:before="240"/>
        <w:ind w:left="680"/>
        <w:rPr>
          <w:color w:val="0070C0"/>
        </w:rPr>
      </w:pPr>
      <w:r w:rsidRPr="00B95020">
        <w:rPr>
          <w:noProof/>
        </w:rPr>
        <w:t xml:space="preserve">Proponent response for Option 2 of clause </w:t>
      </w:r>
      <w:r w:rsidRPr="00F101B5">
        <w:fldChar w:fldCharType="begin"/>
      </w:r>
      <w:r w:rsidRPr="00F101B5">
        <w:instrText xml:space="preserve"> REF _Ref210328386 \n \h </w:instrText>
      </w:r>
      <w:r w:rsidRPr="00F101B5">
        <w:fldChar w:fldCharType="separate"/>
      </w:r>
      <w:r w:rsidR="00DA2AF9">
        <w:t>41</w:t>
      </w:r>
      <w:r w:rsidRPr="00F101B5">
        <w:fldChar w:fldCharType="end"/>
      </w:r>
      <w:r w:rsidRPr="00B95020">
        <w:rPr>
          <w:noProof/>
        </w:rPr>
        <w:t xml:space="preserve">: </w:t>
      </w:r>
      <w:permStart w:id="674330015" w:edGrp="everyone"/>
      <w:r w:rsidRPr="003D5B47">
        <w:rPr>
          <w:noProof/>
        </w:rPr>
        <w:t>[</w:t>
      </w:r>
      <w:r w:rsidRPr="009E0367">
        <w:rPr>
          <w:b/>
          <w:bCs/>
          <w:noProof/>
          <w:color w:val="0070C0"/>
          <w:highlight w:val="lightGray"/>
        </w:rPr>
        <w:t>X</w:t>
      </w:r>
      <w:r w:rsidRPr="003D5B47">
        <w:rPr>
          <w:noProof/>
        </w:rPr>
        <w:t>]</w:t>
      </w:r>
      <w:permEnd w:id="674330015"/>
    </w:p>
    <w:p w14:paraId="7B7D76B3" w14:textId="22E1FD10" w:rsidR="00A94E98" w:rsidRPr="006C7A81" w:rsidRDefault="0002593C" w:rsidP="00B95020">
      <w:pPr>
        <w:pStyle w:val="MELegal1"/>
        <w:numPr>
          <w:ilvl w:val="0"/>
          <w:numId w:val="0"/>
        </w:numPr>
        <w:spacing w:before="240" w:after="0"/>
        <w:rPr>
          <w:b/>
          <w:bCs/>
        </w:rPr>
      </w:pPr>
      <w:r w:rsidRPr="00DB3C93">
        <w:t>[</w:t>
      </w:r>
      <w:r w:rsidRPr="006C7A81">
        <w:rPr>
          <w:b/>
          <w:bCs/>
          <w:i/>
          <w:iCs/>
          <w:highlight w:val="lightGray"/>
        </w:rPr>
        <w:t>Drafting note:</w:t>
      </w:r>
      <w:r w:rsidRPr="002E2BC6">
        <w:rPr>
          <w:b/>
          <w:bCs/>
          <w:i/>
          <w:iCs/>
          <w:highlight w:val="lightGray"/>
        </w:rPr>
        <w:t xml:space="preserve"> </w:t>
      </w:r>
      <w:r w:rsidRPr="007C66FC">
        <w:rPr>
          <w:b/>
          <w:bCs/>
          <w:i/>
          <w:iCs/>
          <w:highlight w:val="lightGray"/>
        </w:rPr>
        <w:t>The Proponent</w:t>
      </w:r>
      <w:r>
        <w:rPr>
          <w:b/>
          <w:bCs/>
          <w:i/>
          <w:iCs/>
          <w:highlight w:val="lightGray"/>
        </w:rPr>
        <w:t xml:space="preserve"> with a Project located in V</w:t>
      </w:r>
      <w:r w:rsidR="00FB2B34">
        <w:rPr>
          <w:b/>
          <w:bCs/>
          <w:i/>
          <w:iCs/>
          <w:highlight w:val="lightGray"/>
        </w:rPr>
        <w:t>ictoria</w:t>
      </w:r>
      <w:r w:rsidRPr="007C66FC">
        <w:rPr>
          <w:b/>
          <w:bCs/>
          <w:i/>
          <w:iCs/>
          <w:highlight w:val="lightGray"/>
        </w:rPr>
        <w:t xml:space="preserve"> must </w:t>
      </w:r>
      <w:r>
        <w:rPr>
          <w:b/>
          <w:bCs/>
          <w:i/>
          <w:iCs/>
          <w:highlight w:val="lightGray"/>
        </w:rPr>
        <w:t>state the Option number (out of O</w:t>
      </w:r>
      <w:r w:rsidRPr="007C66FC">
        <w:rPr>
          <w:b/>
          <w:bCs/>
          <w:i/>
          <w:iCs/>
          <w:highlight w:val="lightGray"/>
        </w:rPr>
        <w:t>ption</w:t>
      </w:r>
      <w:r>
        <w:rPr>
          <w:b/>
          <w:bCs/>
          <w:i/>
          <w:iCs/>
          <w:highlight w:val="lightGray"/>
        </w:rPr>
        <w:t>s</w:t>
      </w:r>
      <w:r w:rsidRPr="007C66FC">
        <w:rPr>
          <w:b/>
          <w:bCs/>
          <w:i/>
          <w:iCs/>
          <w:highlight w:val="lightGray"/>
        </w:rPr>
        <w:t xml:space="preserve"> 1</w:t>
      </w:r>
      <w:r w:rsidR="000A72EC">
        <w:rPr>
          <w:b/>
          <w:bCs/>
          <w:i/>
          <w:iCs/>
          <w:highlight w:val="lightGray"/>
        </w:rPr>
        <w:t xml:space="preserve"> and</w:t>
      </w:r>
      <w:r>
        <w:rPr>
          <w:b/>
          <w:bCs/>
          <w:i/>
          <w:iCs/>
          <w:highlight w:val="lightGray"/>
        </w:rPr>
        <w:t xml:space="preserve"> 2) that applies</w:t>
      </w:r>
      <w:r w:rsidRPr="007C66FC">
        <w:rPr>
          <w:b/>
          <w:bCs/>
          <w:i/>
          <w:iCs/>
          <w:highlight w:val="lightGray"/>
        </w:rPr>
        <w:t xml:space="preserve">. One option </w:t>
      </w:r>
      <w:r w:rsidR="006B726B">
        <w:rPr>
          <w:b/>
          <w:bCs/>
          <w:i/>
          <w:iCs/>
          <w:highlight w:val="lightGray"/>
        </w:rPr>
        <w:t xml:space="preserve">(and only one) </w:t>
      </w:r>
      <w:r w:rsidRPr="007C66FC">
        <w:rPr>
          <w:b/>
          <w:bCs/>
          <w:i/>
          <w:iCs/>
          <w:highlight w:val="lightGray"/>
        </w:rPr>
        <w:t xml:space="preserve">must </w:t>
      </w:r>
      <w:r>
        <w:rPr>
          <w:b/>
          <w:bCs/>
          <w:i/>
          <w:iCs/>
          <w:highlight w:val="lightGray"/>
        </w:rPr>
        <w:t>be selected</w:t>
      </w:r>
      <w:r w:rsidRPr="00393794">
        <w:rPr>
          <w:b/>
          <w:bCs/>
          <w:i/>
          <w:iCs/>
          <w:highlight w:val="lightGray"/>
        </w:rPr>
        <w:t xml:space="preserve">. </w:t>
      </w:r>
      <w:r>
        <w:rPr>
          <w:b/>
          <w:bCs/>
          <w:i/>
          <w:iCs/>
          <w:highlight w:val="lightGray"/>
        </w:rPr>
        <w:t xml:space="preserve">If the </w:t>
      </w:r>
      <w:r w:rsidRPr="00393794">
        <w:rPr>
          <w:b/>
          <w:bCs/>
          <w:i/>
          <w:iCs/>
          <w:highlight w:val="lightGray"/>
        </w:rPr>
        <w:t xml:space="preserve">Proponent </w:t>
      </w:r>
      <w:r>
        <w:rPr>
          <w:b/>
          <w:bCs/>
          <w:i/>
          <w:iCs/>
          <w:highlight w:val="lightGray"/>
        </w:rPr>
        <w:t xml:space="preserve">selects Option 1, the Proponent </w:t>
      </w:r>
      <w:r w:rsidRPr="00393794">
        <w:rPr>
          <w:b/>
          <w:bCs/>
          <w:i/>
          <w:iCs/>
          <w:highlight w:val="lightGray"/>
        </w:rPr>
        <w:t>must also state the sub-Option number (out of Options 1(a), 1(b)</w:t>
      </w:r>
      <w:r w:rsidR="00B757D5">
        <w:rPr>
          <w:b/>
          <w:bCs/>
          <w:i/>
          <w:iCs/>
          <w:highlight w:val="lightGray"/>
        </w:rPr>
        <w:t>,</w:t>
      </w:r>
      <w:r>
        <w:rPr>
          <w:b/>
          <w:bCs/>
          <w:i/>
          <w:iCs/>
          <w:highlight w:val="lightGray"/>
        </w:rPr>
        <w:t xml:space="preserve"> </w:t>
      </w:r>
      <w:r w:rsidRPr="00393794">
        <w:rPr>
          <w:b/>
          <w:bCs/>
          <w:i/>
          <w:iCs/>
          <w:highlight w:val="lightGray"/>
        </w:rPr>
        <w:t>1(c)</w:t>
      </w:r>
      <w:r w:rsidR="00B757D5">
        <w:rPr>
          <w:b/>
          <w:bCs/>
          <w:i/>
          <w:iCs/>
          <w:highlight w:val="lightGray"/>
        </w:rPr>
        <w:t xml:space="preserve"> and 1(d)</w:t>
      </w:r>
      <w:r>
        <w:rPr>
          <w:b/>
          <w:bCs/>
          <w:i/>
          <w:iCs/>
          <w:highlight w:val="lightGray"/>
        </w:rPr>
        <w:t xml:space="preserve"> </w:t>
      </w:r>
      <w:r w:rsidRPr="00393794">
        <w:rPr>
          <w:b/>
          <w:bCs/>
          <w:i/>
          <w:iCs/>
          <w:highlight w:val="lightGray"/>
        </w:rPr>
        <w:t xml:space="preserve">that applies. </w:t>
      </w:r>
      <w:r w:rsidR="00AB71EE">
        <w:rPr>
          <w:b/>
          <w:bCs/>
          <w:i/>
          <w:iCs/>
          <w:highlight w:val="lightGray"/>
        </w:rPr>
        <w:t>O</w:t>
      </w:r>
      <w:r w:rsidRPr="00393794">
        <w:rPr>
          <w:b/>
          <w:bCs/>
          <w:i/>
          <w:iCs/>
          <w:highlight w:val="lightGray"/>
        </w:rPr>
        <w:t xml:space="preserve">ne sub-option must be </w:t>
      </w:r>
      <w:r w:rsidRPr="00F101B5">
        <w:rPr>
          <w:b/>
          <w:bCs/>
          <w:i/>
          <w:iCs/>
          <w:highlight w:val="lightGray"/>
        </w:rPr>
        <w:t>selected</w:t>
      </w:r>
      <w:r w:rsidR="00F101B5" w:rsidRPr="00B95020">
        <w:rPr>
          <w:b/>
          <w:bCs/>
          <w:i/>
          <w:iCs/>
          <w:highlight w:val="lightGray"/>
        </w:rPr>
        <w:t xml:space="preserve">, if Option 1 is </w:t>
      </w:r>
      <w:r w:rsidR="00F101B5" w:rsidRPr="0054122C">
        <w:rPr>
          <w:b/>
          <w:bCs/>
          <w:i/>
          <w:iCs/>
          <w:highlight w:val="lightGray"/>
        </w:rPr>
        <w:t>selected</w:t>
      </w:r>
      <w:r w:rsidR="0054122C" w:rsidRPr="0054122C">
        <w:rPr>
          <w:b/>
          <w:bCs/>
          <w:i/>
          <w:iCs/>
          <w:highlight w:val="lightGray"/>
        </w:rPr>
        <w:t>.</w:t>
      </w:r>
      <w:r w:rsidR="0054122C" w:rsidRPr="00A05651">
        <w:rPr>
          <w:b/>
          <w:bCs/>
          <w:i/>
          <w:iCs/>
          <w:highlight w:val="lightGray"/>
        </w:rPr>
        <w:t xml:space="preserve"> If the Project is located outside of </w:t>
      </w:r>
      <w:r w:rsidR="0054122C">
        <w:rPr>
          <w:b/>
          <w:bCs/>
          <w:i/>
          <w:iCs/>
          <w:highlight w:val="lightGray"/>
        </w:rPr>
        <w:t>Victoria</w:t>
      </w:r>
      <w:r w:rsidR="0054122C" w:rsidRPr="00A05651">
        <w:rPr>
          <w:b/>
          <w:bCs/>
          <w:i/>
          <w:iCs/>
          <w:highlight w:val="lightGray"/>
        </w:rPr>
        <w:t xml:space="preserve">, state ‘N/A’ instead of </w:t>
      </w:r>
      <w:r w:rsidR="004E5888" w:rsidRPr="00D76C09">
        <w:rPr>
          <w:b/>
          <w:bCs/>
          <w:i/>
          <w:iCs/>
          <w:highlight w:val="lightGray"/>
        </w:rPr>
        <w:t>selecting an Option</w:t>
      </w:r>
      <w:r w:rsidRPr="00DB3C93">
        <w:t>]</w:t>
      </w:r>
      <w:r w:rsidR="00DA405F">
        <w:br/>
      </w:r>
    </w:p>
    <w:p w14:paraId="38DA4995" w14:textId="31F2B390" w:rsidR="006E1EA9" w:rsidRDefault="0002593C" w:rsidP="002075E4">
      <w:pPr>
        <w:pStyle w:val="MELegal1"/>
      </w:pPr>
      <w:bookmarkStart w:id="69" w:name="_Ref210328515"/>
      <w:r>
        <w:t>(</w:t>
      </w:r>
      <w:r>
        <w:rPr>
          <w:b/>
          <w:bCs/>
        </w:rPr>
        <w:t>Victoria</w:t>
      </w:r>
      <w:r w:rsidRPr="00317962">
        <w:t>)</w:t>
      </w:r>
      <w:r>
        <w:rPr>
          <w:b/>
          <w:bCs/>
        </w:rPr>
        <w:t xml:space="preserve"> </w:t>
      </w:r>
      <w:r>
        <w:t xml:space="preserve">The Proponent represents and warrants that Option </w:t>
      </w:r>
      <w:permStart w:id="1437472827" w:edGrp="everyone"/>
      <w:r>
        <w:t>[</w:t>
      </w:r>
      <w:r w:rsidRPr="00505796">
        <w:rPr>
          <w:b/>
          <w:bCs/>
          <w:noProof/>
          <w:color w:val="0070C0"/>
          <w:highlight w:val="lightGray"/>
        </w:rPr>
        <w:t>X</w:t>
      </w:r>
      <w:r>
        <w:t>]</w:t>
      </w:r>
      <w:permEnd w:id="1437472827"/>
      <w:r>
        <w:t xml:space="preserve"> of the following Options applies for clause</w:t>
      </w:r>
      <w:bookmarkEnd w:id="69"/>
      <w:r>
        <w:t xml:space="preserve"> </w:t>
      </w:r>
      <w:r>
        <w:fldChar w:fldCharType="begin"/>
      </w:r>
      <w:r>
        <w:instrText xml:space="preserve"> REF _Ref210328515 \n \h </w:instrText>
      </w:r>
      <w:r>
        <w:fldChar w:fldCharType="separate"/>
      </w:r>
      <w:r w:rsidR="00DA2AF9">
        <w:t>42</w:t>
      </w:r>
      <w:r>
        <w:fldChar w:fldCharType="end"/>
      </w:r>
      <w:r w:rsidR="001B7736">
        <w:t>.</w:t>
      </w:r>
    </w:p>
    <w:p w14:paraId="2983FCF8" w14:textId="33E96460" w:rsidR="00885CD2" w:rsidRDefault="0002593C" w:rsidP="00B95020">
      <w:pPr>
        <w:pStyle w:val="MELegal1"/>
        <w:numPr>
          <w:ilvl w:val="0"/>
          <w:numId w:val="0"/>
        </w:numPr>
        <w:ind w:left="680"/>
      </w:pPr>
      <w:r w:rsidRPr="003D5B47">
        <w:t>[</w:t>
      </w:r>
      <w:r w:rsidRPr="003D5B47">
        <w:rPr>
          <w:i/>
          <w:iCs/>
          <w:shd w:val="pct15" w:color="auto" w:fill="FFFFFF"/>
        </w:rPr>
        <w:t>Option 1</w:t>
      </w:r>
      <w:r w:rsidRPr="003D5B47">
        <w:t xml:space="preserve">] </w:t>
      </w:r>
      <w:r w:rsidR="00C92930" w:rsidRPr="00317962">
        <w:t xml:space="preserve">The </w:t>
      </w:r>
      <w:r w:rsidR="006B7C76">
        <w:t xml:space="preserve">Proponent represents and warrants that the </w:t>
      </w:r>
      <w:r w:rsidR="00C92930" w:rsidRPr="00317962">
        <w:t>Project</w:t>
      </w:r>
      <w:r w:rsidR="00C92930">
        <w:t>:</w:t>
      </w:r>
    </w:p>
    <w:p w14:paraId="7FF10B0B" w14:textId="79768BED" w:rsidR="00D0078D" w:rsidRDefault="0002593C" w:rsidP="00B95020">
      <w:pPr>
        <w:pStyle w:val="MELegal3"/>
      </w:pPr>
      <w:r>
        <w:t>requires an Environment Effects Statement (</w:t>
      </w:r>
      <w:r>
        <w:rPr>
          <w:b/>
          <w:bCs/>
        </w:rPr>
        <w:t>EES</w:t>
      </w:r>
      <w:r w:rsidRPr="00317962">
        <w:t>)</w:t>
      </w:r>
      <w:r>
        <w:t xml:space="preserve"> (</w:t>
      </w:r>
      <w:r w:rsidR="009A0B84">
        <w:t>because</w:t>
      </w:r>
      <w:r w:rsidR="007564FA">
        <w:t xml:space="preserve"> the</w:t>
      </w:r>
      <w:r w:rsidR="00885CD2" w:rsidRPr="00317962">
        <w:t xml:space="preserve"> Minister administering the </w:t>
      </w:r>
      <w:r w:rsidR="00885CD2" w:rsidRPr="00317962">
        <w:rPr>
          <w:i/>
          <w:iCs/>
        </w:rPr>
        <w:t>Environment Effects Act 1978</w:t>
      </w:r>
      <w:r w:rsidR="00885CD2" w:rsidRPr="00317962">
        <w:t xml:space="preserve"> </w:t>
      </w:r>
      <w:r w:rsidR="009A5352">
        <w:t xml:space="preserve">(Vic) </w:t>
      </w:r>
      <w:r w:rsidR="00885CD2" w:rsidRPr="00317962">
        <w:t>(</w:t>
      </w:r>
      <w:r w:rsidR="00885CD2" w:rsidRPr="00885CD2">
        <w:rPr>
          <w:b/>
          <w:bCs/>
        </w:rPr>
        <w:t>EE Act</w:t>
      </w:r>
      <w:r w:rsidR="00885CD2" w:rsidRPr="00317962">
        <w:t xml:space="preserve">) </w:t>
      </w:r>
      <w:r w:rsidR="00533A69">
        <w:t xml:space="preserve">has </w:t>
      </w:r>
      <w:r w:rsidR="00885CD2" w:rsidRPr="00317962">
        <w:t>declare</w:t>
      </w:r>
      <w:r w:rsidR="009A0B84">
        <w:t>d</w:t>
      </w:r>
      <w:r w:rsidR="00885CD2" w:rsidRPr="00317962">
        <w:t xml:space="preserve"> or decide</w:t>
      </w:r>
      <w:r w:rsidR="009A0B84">
        <w:t>d</w:t>
      </w:r>
      <w:r w:rsidR="00885CD2" w:rsidRPr="00317962">
        <w:t xml:space="preserve"> that </w:t>
      </w:r>
      <w:r w:rsidR="009A0B84">
        <w:t xml:space="preserve">an EES </w:t>
      </w:r>
      <w:r w:rsidR="00885CD2" w:rsidRPr="00317962">
        <w:t>must be prepared for the Project</w:t>
      </w:r>
      <w:r w:rsidR="009A0B84">
        <w:t>)</w:t>
      </w:r>
      <w:r w:rsidR="00885CD2" w:rsidRPr="00317962">
        <w:t xml:space="preserve">, </w:t>
      </w:r>
      <w:r>
        <w:t>and</w:t>
      </w:r>
      <w:r w:rsidR="0019162D">
        <w:t xml:space="preserve"> </w:t>
      </w:r>
      <w:r w:rsidR="00E000D6">
        <w:t xml:space="preserve">a decision notice </w:t>
      </w:r>
      <w:r w:rsidR="00B052BB">
        <w:t xml:space="preserve">issued under s 8B(3) of the EE Act </w:t>
      </w:r>
      <w:r w:rsidR="00E000D6">
        <w:t>will be provided in relation to the</w:t>
      </w:r>
      <w:r w:rsidR="0019162D">
        <w:t xml:space="preserve"> </w:t>
      </w:r>
      <w:r w:rsidR="00E000D6">
        <w:t>Project</w:t>
      </w:r>
      <w:r w:rsidR="009A0B84">
        <w:t>;</w:t>
      </w:r>
      <w:r w:rsidR="00885CD2" w:rsidRPr="00317962">
        <w:t xml:space="preserve"> </w:t>
      </w:r>
    </w:p>
    <w:p w14:paraId="48948948" w14:textId="5876F640" w:rsidR="007F0DD0" w:rsidRDefault="0002593C" w:rsidP="00B95020">
      <w:pPr>
        <w:pStyle w:val="MELegal3"/>
      </w:pPr>
      <w:r>
        <w:t>does not require</w:t>
      </w:r>
      <w:r w:rsidR="00885CD2" w:rsidRPr="00317962">
        <w:t xml:space="preserve"> an EES</w:t>
      </w:r>
      <w:r>
        <w:t xml:space="preserve">, and </w:t>
      </w:r>
      <w:r w:rsidRPr="00F1352C">
        <w:t>an application for a planning permit</w:t>
      </w:r>
      <w:r w:rsidR="00E000D6">
        <w:t xml:space="preserve"> has been submitted</w:t>
      </w:r>
      <w:r w:rsidRPr="00F1352C">
        <w:t xml:space="preserve"> in accordance with the </w:t>
      </w:r>
      <w:r w:rsidRPr="00F1352C">
        <w:rPr>
          <w:i/>
          <w:iCs/>
        </w:rPr>
        <w:t xml:space="preserve">Planning and Environment Act 1987 </w:t>
      </w:r>
      <w:r w:rsidR="00A6297F">
        <w:t xml:space="preserve">(Vic) </w:t>
      </w:r>
      <w:r w:rsidRPr="00F1352C">
        <w:t>(</w:t>
      </w:r>
      <w:r w:rsidRPr="00D027F3">
        <w:rPr>
          <w:b/>
          <w:bCs/>
        </w:rPr>
        <w:t>P&amp;E Act</w:t>
      </w:r>
      <w:r w:rsidRPr="00F1352C">
        <w:t>);</w:t>
      </w:r>
    </w:p>
    <w:p w14:paraId="23F53FD9" w14:textId="1E34384F" w:rsidR="00905FC8" w:rsidRDefault="0002593C" w:rsidP="00B95020">
      <w:pPr>
        <w:pStyle w:val="MELegal3"/>
      </w:pPr>
      <w:r>
        <w:t>does not require a</w:t>
      </w:r>
      <w:r w:rsidR="004E77B9">
        <w:t xml:space="preserve"> planning </w:t>
      </w:r>
      <w:r w:rsidR="00480CEB">
        <w:t xml:space="preserve">permit, </w:t>
      </w:r>
      <w:r w:rsidR="007F3EB9">
        <w:t>as</w:t>
      </w:r>
      <w:r w:rsidRPr="00905FC8">
        <w:t xml:space="preserve"> an amendment to the applicable planning scheme(s) to facilitate the Project ha</w:t>
      </w:r>
      <w:r>
        <w:t>s</w:t>
      </w:r>
      <w:r w:rsidRPr="00905FC8">
        <w:t xml:space="preserve"> been authorised by the Minister</w:t>
      </w:r>
      <w:r w:rsidR="000A72EC">
        <w:t>,</w:t>
      </w:r>
      <w:r w:rsidRPr="00905FC8">
        <w:t xml:space="preserve"> and that amendment </w:t>
      </w:r>
      <w:r w:rsidR="000A72EC">
        <w:t xml:space="preserve">will </w:t>
      </w:r>
      <w:r w:rsidRPr="00905FC8">
        <w:t>exclude the Project from the need for a planning permit</w:t>
      </w:r>
      <w:r w:rsidR="003A4A54">
        <w:t>;</w:t>
      </w:r>
      <w:r w:rsidR="006B7C76">
        <w:t xml:space="preserve"> or</w:t>
      </w:r>
    </w:p>
    <w:p w14:paraId="552D32E1" w14:textId="77777777" w:rsidR="001B7736" w:rsidRDefault="0002593C" w:rsidP="00A94E98">
      <w:pPr>
        <w:pStyle w:val="MELegal3"/>
      </w:pPr>
      <w:r>
        <w:t xml:space="preserve">is </w:t>
      </w:r>
      <w:r w:rsidR="003B3C51">
        <w:t>subject to</w:t>
      </w:r>
      <w:r w:rsidRPr="00F1352C">
        <w:t xml:space="preserve"> clause 53.22 (Significant Economic Development) of the Victorian Planning </w:t>
      </w:r>
      <w:r w:rsidR="00B052BB">
        <w:t>Provisions</w:t>
      </w:r>
      <w:r w:rsidRPr="00F1352C">
        <w:t xml:space="preserve">, </w:t>
      </w:r>
      <w:r>
        <w:t xml:space="preserve">and </w:t>
      </w:r>
      <w:r w:rsidR="003B3C51">
        <w:t>the application has been pursued</w:t>
      </w:r>
      <w:r w:rsidRPr="00F1352C">
        <w:t xml:space="preserve"> via an accelerated pathway through the Development Facilitation Program (</w:t>
      </w:r>
      <w:r w:rsidRPr="00317962">
        <w:rPr>
          <w:b/>
          <w:bCs/>
        </w:rPr>
        <w:t>DFP</w:t>
      </w:r>
      <w:r w:rsidRPr="00F1352C">
        <w:t>).</w:t>
      </w:r>
    </w:p>
    <w:p w14:paraId="075C0722" w14:textId="04D4F3E6" w:rsidR="001B7736" w:rsidRDefault="0002593C" w:rsidP="00B95020">
      <w:pPr>
        <w:pStyle w:val="MELegal1"/>
        <w:numPr>
          <w:ilvl w:val="0"/>
          <w:numId w:val="0"/>
        </w:numPr>
        <w:spacing w:before="240"/>
        <w:ind w:left="680"/>
      </w:pPr>
      <w:r w:rsidRPr="003D5B47">
        <w:t>[</w:t>
      </w:r>
      <w:r w:rsidRPr="003D5B47">
        <w:rPr>
          <w:i/>
          <w:iCs/>
          <w:shd w:val="pct15" w:color="auto" w:fill="FFFFFF"/>
        </w:rPr>
        <w:t>Option 2</w:t>
      </w:r>
      <w:r w:rsidRPr="003D5B47">
        <w:t>]</w:t>
      </w:r>
      <w:r w:rsidRPr="001B7736">
        <w:rPr>
          <w:color w:val="0070C0"/>
        </w:rPr>
        <w:t xml:space="preserve"> </w:t>
      </w:r>
      <w:r w:rsidRPr="00393794">
        <w:t xml:space="preserve">The Project is </w:t>
      </w:r>
      <w:r>
        <w:t xml:space="preserve">located in Victoria and cannot </w:t>
      </w:r>
      <w:r w:rsidRPr="00393794">
        <w:t>provide the</w:t>
      </w:r>
      <w:r>
        <w:t xml:space="preserve"> requested representation and</w:t>
      </w:r>
      <w:r w:rsidRPr="00393794">
        <w:t xml:space="preserve"> warrant</w:t>
      </w:r>
      <w:r>
        <w:t>y</w:t>
      </w:r>
      <w:r w:rsidRPr="00393794">
        <w:t xml:space="preserve"> listed in Option 1 of clause </w:t>
      </w:r>
      <w:r>
        <w:fldChar w:fldCharType="begin"/>
      </w:r>
      <w:r>
        <w:instrText xml:space="preserve"> REF _Ref210328515 \n \h </w:instrText>
      </w:r>
      <w:r>
        <w:fldChar w:fldCharType="separate"/>
      </w:r>
      <w:r w:rsidR="00DA2AF9">
        <w:t>42</w:t>
      </w:r>
      <w:r>
        <w:fldChar w:fldCharType="end"/>
      </w:r>
      <w:r>
        <w:t xml:space="preserve"> for the following reasons:</w:t>
      </w:r>
    </w:p>
    <w:p w14:paraId="708A576D" w14:textId="3F85C1E4" w:rsidR="001B7736" w:rsidRPr="00B95020" w:rsidRDefault="0002593C">
      <w:pPr>
        <w:pStyle w:val="MELegal1"/>
        <w:numPr>
          <w:ilvl w:val="0"/>
          <w:numId w:val="0"/>
        </w:numPr>
        <w:spacing w:before="240"/>
        <w:ind w:left="680"/>
        <w:rPr>
          <w:i/>
          <w:iCs/>
        </w:rPr>
      </w:pPr>
      <w:r w:rsidRPr="00B95020">
        <w:rPr>
          <w:i/>
          <w:iCs/>
        </w:rPr>
        <w:t>[</w:t>
      </w:r>
      <w:r w:rsidR="00B757D5" w:rsidRPr="00B757D5">
        <w:rPr>
          <w:b/>
          <w:bCs/>
          <w:i/>
          <w:iCs/>
          <w:highlight w:val="lightGray"/>
        </w:rPr>
        <w:t>Drafting note</w:t>
      </w:r>
      <w:r w:rsidRPr="00B95020">
        <w:rPr>
          <w:b/>
          <w:bCs/>
          <w:i/>
          <w:iCs/>
          <w:highlight w:val="lightGray"/>
        </w:rPr>
        <w:t>: Please provide details of why the Proponent cannot provide the requested representation and warranty</w:t>
      </w:r>
      <w:r w:rsidRPr="00B95020">
        <w:rPr>
          <w:i/>
          <w:iCs/>
        </w:rPr>
        <w:t>]</w:t>
      </w:r>
    </w:p>
    <w:p w14:paraId="38B87EA5" w14:textId="48580F2B" w:rsidR="00D14B24" w:rsidRPr="001B7736" w:rsidRDefault="0002593C" w:rsidP="00B95020">
      <w:pPr>
        <w:pStyle w:val="MELegal1"/>
        <w:numPr>
          <w:ilvl w:val="0"/>
          <w:numId w:val="0"/>
        </w:numPr>
        <w:spacing w:before="240"/>
        <w:ind w:left="680"/>
        <w:rPr>
          <w:color w:val="0070C0"/>
        </w:rPr>
      </w:pPr>
      <w:r w:rsidRPr="00B95020">
        <w:rPr>
          <w:noProof/>
        </w:rPr>
        <w:t xml:space="preserve">Proponent response for Option 2 of clause </w:t>
      </w:r>
      <w:r w:rsidRPr="00F101B5">
        <w:fldChar w:fldCharType="begin"/>
      </w:r>
      <w:r w:rsidRPr="00F101B5">
        <w:instrText xml:space="preserve"> REF _Ref210328515 \n \h </w:instrText>
      </w:r>
      <w:r w:rsidRPr="00F101B5">
        <w:fldChar w:fldCharType="separate"/>
      </w:r>
      <w:r w:rsidR="00DA2AF9">
        <w:t>42</w:t>
      </w:r>
      <w:r w:rsidRPr="00F101B5">
        <w:fldChar w:fldCharType="end"/>
      </w:r>
      <w:r w:rsidRPr="00B95020">
        <w:rPr>
          <w:noProof/>
        </w:rPr>
        <w:t>:</w:t>
      </w:r>
      <w:r>
        <w:rPr>
          <w:noProof/>
          <w:color w:val="0070C0"/>
        </w:rPr>
        <w:t xml:space="preserve"> </w:t>
      </w:r>
      <w:permStart w:id="388450102" w:edGrp="everyone"/>
      <w:r w:rsidRPr="003D5B47">
        <w:rPr>
          <w:noProof/>
        </w:rPr>
        <w:t>[</w:t>
      </w:r>
      <w:r w:rsidRPr="009E0367">
        <w:rPr>
          <w:b/>
          <w:bCs/>
          <w:noProof/>
          <w:color w:val="0070C0"/>
          <w:highlight w:val="lightGray"/>
        </w:rPr>
        <w:t>X</w:t>
      </w:r>
      <w:r w:rsidRPr="003D5B47">
        <w:rPr>
          <w:noProof/>
        </w:rPr>
        <w:t>]</w:t>
      </w:r>
      <w:permEnd w:id="388450102"/>
    </w:p>
    <w:p w14:paraId="5112FB73" w14:textId="641C4406" w:rsidR="00C309D9" w:rsidRPr="00317962" w:rsidRDefault="0002593C" w:rsidP="00B95020">
      <w:pPr>
        <w:pStyle w:val="MELegal1"/>
        <w:numPr>
          <w:ilvl w:val="0"/>
          <w:numId w:val="0"/>
        </w:numPr>
        <w:spacing w:before="240" w:after="0"/>
      </w:pPr>
      <w:r w:rsidRPr="00DB3C93">
        <w:t>[</w:t>
      </w:r>
      <w:r w:rsidRPr="007C66FC">
        <w:rPr>
          <w:b/>
          <w:bCs/>
          <w:i/>
          <w:iCs/>
          <w:highlight w:val="lightGray"/>
        </w:rPr>
        <w:t xml:space="preserve">Drafting note: The Proponent </w:t>
      </w:r>
      <w:r w:rsidR="0072460C">
        <w:rPr>
          <w:b/>
          <w:bCs/>
          <w:i/>
          <w:iCs/>
          <w:highlight w:val="lightGray"/>
        </w:rPr>
        <w:t>with a Project located in T</w:t>
      </w:r>
      <w:r w:rsidR="00FB2B34">
        <w:rPr>
          <w:b/>
          <w:bCs/>
          <w:i/>
          <w:iCs/>
          <w:highlight w:val="lightGray"/>
        </w:rPr>
        <w:t>asmania</w:t>
      </w:r>
      <w:r w:rsidR="0072460C">
        <w:rPr>
          <w:b/>
          <w:bCs/>
          <w:i/>
          <w:iCs/>
          <w:highlight w:val="lightGray"/>
        </w:rPr>
        <w:t xml:space="preserve"> </w:t>
      </w:r>
      <w:r w:rsidRPr="007C66FC">
        <w:rPr>
          <w:b/>
          <w:bCs/>
          <w:i/>
          <w:iCs/>
          <w:highlight w:val="lightGray"/>
        </w:rPr>
        <w:t xml:space="preserve">must </w:t>
      </w:r>
      <w:r>
        <w:rPr>
          <w:b/>
          <w:bCs/>
          <w:i/>
          <w:iCs/>
          <w:highlight w:val="lightGray"/>
        </w:rPr>
        <w:t>state the Option number (out of O</w:t>
      </w:r>
      <w:r w:rsidRPr="007C66FC">
        <w:rPr>
          <w:b/>
          <w:bCs/>
          <w:i/>
          <w:iCs/>
          <w:highlight w:val="lightGray"/>
        </w:rPr>
        <w:t>ption</w:t>
      </w:r>
      <w:r>
        <w:rPr>
          <w:b/>
          <w:bCs/>
          <w:i/>
          <w:iCs/>
          <w:highlight w:val="lightGray"/>
        </w:rPr>
        <w:t>s</w:t>
      </w:r>
      <w:r w:rsidRPr="007C66FC">
        <w:rPr>
          <w:b/>
          <w:bCs/>
          <w:i/>
          <w:iCs/>
          <w:highlight w:val="lightGray"/>
        </w:rPr>
        <w:t xml:space="preserve"> 1</w:t>
      </w:r>
      <w:r w:rsidR="0072460C">
        <w:rPr>
          <w:b/>
          <w:bCs/>
          <w:i/>
          <w:iCs/>
          <w:highlight w:val="lightGray"/>
        </w:rPr>
        <w:t xml:space="preserve"> and</w:t>
      </w:r>
      <w:r>
        <w:rPr>
          <w:b/>
          <w:bCs/>
          <w:i/>
          <w:iCs/>
          <w:highlight w:val="lightGray"/>
        </w:rPr>
        <w:t xml:space="preserve"> 2) that applies</w:t>
      </w:r>
      <w:r w:rsidRPr="007C66FC">
        <w:rPr>
          <w:b/>
          <w:bCs/>
          <w:i/>
          <w:iCs/>
          <w:highlight w:val="lightGray"/>
        </w:rPr>
        <w:t xml:space="preserve">. One option </w:t>
      </w:r>
      <w:r w:rsidR="006B726B">
        <w:rPr>
          <w:b/>
          <w:bCs/>
          <w:i/>
          <w:iCs/>
          <w:highlight w:val="lightGray"/>
        </w:rPr>
        <w:t xml:space="preserve">(and only one) </w:t>
      </w:r>
      <w:r w:rsidRPr="007C66FC">
        <w:rPr>
          <w:b/>
          <w:bCs/>
          <w:i/>
          <w:iCs/>
          <w:highlight w:val="lightGray"/>
        </w:rPr>
        <w:t xml:space="preserve">must </w:t>
      </w:r>
      <w:r>
        <w:rPr>
          <w:b/>
          <w:bCs/>
          <w:i/>
          <w:iCs/>
          <w:highlight w:val="lightGray"/>
        </w:rPr>
        <w:t>be selected</w:t>
      </w:r>
      <w:r w:rsidRPr="00393794">
        <w:rPr>
          <w:b/>
          <w:bCs/>
          <w:i/>
          <w:iCs/>
          <w:highlight w:val="lightGray"/>
        </w:rPr>
        <w:t xml:space="preserve">. </w:t>
      </w:r>
      <w:r>
        <w:rPr>
          <w:b/>
          <w:bCs/>
          <w:i/>
          <w:iCs/>
          <w:highlight w:val="lightGray"/>
        </w:rPr>
        <w:t xml:space="preserve">If the </w:t>
      </w:r>
      <w:r w:rsidRPr="00393794">
        <w:rPr>
          <w:b/>
          <w:bCs/>
          <w:i/>
          <w:iCs/>
          <w:highlight w:val="lightGray"/>
        </w:rPr>
        <w:t xml:space="preserve">Proponent </w:t>
      </w:r>
      <w:r>
        <w:rPr>
          <w:b/>
          <w:bCs/>
          <w:i/>
          <w:iCs/>
          <w:highlight w:val="lightGray"/>
        </w:rPr>
        <w:t xml:space="preserve">selects Option 1, the Proponent </w:t>
      </w:r>
      <w:r w:rsidRPr="00393794">
        <w:rPr>
          <w:b/>
          <w:bCs/>
          <w:i/>
          <w:iCs/>
          <w:highlight w:val="lightGray"/>
        </w:rPr>
        <w:t xml:space="preserve">must also state the sub-Option </w:t>
      </w:r>
      <w:r w:rsidRPr="0054122C">
        <w:rPr>
          <w:b/>
          <w:bCs/>
          <w:i/>
          <w:iCs/>
          <w:highlight w:val="lightGray"/>
        </w:rPr>
        <w:t>number (out of Options 1(a), 1(b) and 1(c)</w:t>
      </w:r>
      <w:r w:rsidR="00774FD0" w:rsidRPr="0054122C">
        <w:rPr>
          <w:b/>
          <w:bCs/>
          <w:i/>
          <w:iCs/>
          <w:highlight w:val="lightGray"/>
        </w:rPr>
        <w:t>) that applies. One sub-option must be selected, if Option 1 is selected</w:t>
      </w:r>
      <w:r w:rsidR="0054122C" w:rsidRPr="0054122C">
        <w:rPr>
          <w:b/>
          <w:bCs/>
          <w:i/>
          <w:iCs/>
          <w:highlight w:val="lightGray"/>
        </w:rPr>
        <w:t>.</w:t>
      </w:r>
      <w:r w:rsidR="0054122C" w:rsidRPr="00A05651">
        <w:rPr>
          <w:b/>
          <w:bCs/>
          <w:i/>
          <w:iCs/>
          <w:highlight w:val="lightGray"/>
        </w:rPr>
        <w:t xml:space="preserve"> If the Project is located outside of Tasmania, state ‘N/A’ instead of </w:t>
      </w:r>
      <w:r w:rsidR="004E5888" w:rsidRPr="00D76C09">
        <w:rPr>
          <w:b/>
          <w:bCs/>
          <w:i/>
          <w:iCs/>
          <w:highlight w:val="lightGray"/>
        </w:rPr>
        <w:t>selecting an Option</w:t>
      </w:r>
      <w:r w:rsidRPr="00DB3C93">
        <w:t>]</w:t>
      </w:r>
      <w:r>
        <w:rPr>
          <w:b/>
          <w:bCs/>
          <w:i/>
          <w:iCs/>
        </w:rPr>
        <w:t xml:space="preserve"> </w:t>
      </w:r>
      <w:r w:rsidR="00DA405F">
        <w:rPr>
          <w:b/>
          <w:bCs/>
          <w:i/>
          <w:iCs/>
        </w:rPr>
        <w:br/>
      </w:r>
    </w:p>
    <w:p w14:paraId="4DB61D5E" w14:textId="4FD58266" w:rsidR="00805D3D" w:rsidRDefault="0002593C" w:rsidP="00805D3D">
      <w:pPr>
        <w:pStyle w:val="MELegal1"/>
      </w:pPr>
      <w:bookmarkStart w:id="70" w:name="_Ref210328762"/>
      <w:r>
        <w:t>(</w:t>
      </w:r>
      <w:r>
        <w:rPr>
          <w:b/>
          <w:bCs/>
        </w:rPr>
        <w:t>Tasmania</w:t>
      </w:r>
      <w:r>
        <w:t xml:space="preserve">) The Proponent represents and warrants that Option </w:t>
      </w:r>
      <w:permStart w:id="271608919" w:edGrp="everyone"/>
      <w:r>
        <w:t>[</w:t>
      </w:r>
      <w:r w:rsidRPr="00505796">
        <w:rPr>
          <w:b/>
          <w:bCs/>
          <w:noProof/>
          <w:color w:val="0070C0"/>
          <w:highlight w:val="lightGray"/>
        </w:rPr>
        <w:t>X</w:t>
      </w:r>
      <w:r>
        <w:t>]</w:t>
      </w:r>
      <w:permEnd w:id="271608919"/>
      <w:r>
        <w:t xml:space="preserve"> of the following Options applies for clause</w:t>
      </w:r>
      <w:r w:rsidR="002C42D2">
        <w:t xml:space="preserve"> </w:t>
      </w:r>
      <w:r w:rsidR="002C42D2">
        <w:fldChar w:fldCharType="begin"/>
      </w:r>
      <w:r w:rsidR="002C42D2">
        <w:instrText xml:space="preserve"> REF _Ref210328762 \n \h </w:instrText>
      </w:r>
      <w:r w:rsidR="002C42D2">
        <w:fldChar w:fldCharType="separate"/>
      </w:r>
      <w:r w:rsidR="00DA2AF9">
        <w:t>43</w:t>
      </w:r>
      <w:r w:rsidR="002C42D2">
        <w:fldChar w:fldCharType="end"/>
      </w:r>
      <w:r>
        <w:t>.</w:t>
      </w:r>
      <w:bookmarkEnd w:id="70"/>
    </w:p>
    <w:p w14:paraId="3C32C8B2" w14:textId="30B49BCA" w:rsidR="00B7379B" w:rsidRDefault="0002593C" w:rsidP="00B95020">
      <w:pPr>
        <w:pStyle w:val="MELegal1"/>
        <w:numPr>
          <w:ilvl w:val="0"/>
          <w:numId w:val="0"/>
        </w:numPr>
        <w:ind w:left="680"/>
      </w:pPr>
      <w:r w:rsidRPr="003D5B47">
        <w:t>[</w:t>
      </w:r>
      <w:r w:rsidRPr="003D5B47">
        <w:rPr>
          <w:i/>
          <w:iCs/>
          <w:shd w:val="pct15" w:color="auto" w:fill="FFFFFF"/>
        </w:rPr>
        <w:t>Option 1</w:t>
      </w:r>
      <w:r w:rsidRPr="003D5B47">
        <w:t>]</w:t>
      </w:r>
      <w:r>
        <w:t xml:space="preserve"> </w:t>
      </w:r>
      <w:r w:rsidR="002717C1">
        <w:t>The</w:t>
      </w:r>
      <w:r>
        <w:t xml:space="preserve"> Proponent represents and warrants that the</w:t>
      </w:r>
      <w:r w:rsidR="002717C1">
        <w:t xml:space="preserve"> Project: </w:t>
      </w:r>
    </w:p>
    <w:p w14:paraId="77C7F643" w14:textId="11E00853" w:rsidR="001416B2" w:rsidRDefault="0002593C" w:rsidP="00B95020">
      <w:pPr>
        <w:pStyle w:val="MELegal3"/>
      </w:pPr>
      <w:r>
        <w:t>is</w:t>
      </w:r>
      <w:r w:rsidR="002717C1" w:rsidRPr="002717C1">
        <w:t xml:space="preserve"> declared a major project under Part 4 of the </w:t>
      </w:r>
      <w:r w:rsidR="002717C1" w:rsidRPr="002126F6">
        <w:rPr>
          <w:i/>
          <w:iCs/>
        </w:rPr>
        <w:t>Land Use Planning and Approvals Act 1993</w:t>
      </w:r>
      <w:r w:rsidR="002717C1" w:rsidRPr="00317962">
        <w:t xml:space="preserve"> </w:t>
      </w:r>
      <w:r w:rsidR="008861F4" w:rsidRPr="00317962">
        <w:t xml:space="preserve">(Tas) </w:t>
      </w:r>
      <w:r w:rsidR="002717C1" w:rsidRPr="002717C1">
        <w:t>(</w:t>
      </w:r>
      <w:r w:rsidR="00DB51D7" w:rsidRPr="00B95020">
        <w:rPr>
          <w:b/>
          <w:bCs/>
        </w:rPr>
        <w:t>LUP&amp;A</w:t>
      </w:r>
      <w:r w:rsidR="002717C1" w:rsidRPr="00B95020">
        <w:rPr>
          <w:b/>
          <w:bCs/>
        </w:rPr>
        <w:t xml:space="preserve"> Act</w:t>
      </w:r>
      <w:r w:rsidR="002717C1" w:rsidRPr="002717C1">
        <w:t xml:space="preserve">); </w:t>
      </w:r>
    </w:p>
    <w:p w14:paraId="1F28DAA6" w14:textId="1073434B" w:rsidR="00AC0F8F" w:rsidRDefault="0002593C" w:rsidP="00B95020">
      <w:pPr>
        <w:pStyle w:val="MELegal3"/>
      </w:pPr>
      <w:r>
        <w:t>i</w:t>
      </w:r>
      <w:r w:rsidR="002717C1" w:rsidRPr="002717C1">
        <w:t>s not declared</w:t>
      </w:r>
      <w:r>
        <w:t xml:space="preserve"> a major project under Part 4 of the </w:t>
      </w:r>
      <w:r w:rsidR="00DB51D7">
        <w:t>LUP&amp;A</w:t>
      </w:r>
      <w:r>
        <w:t xml:space="preserve"> Act</w:t>
      </w:r>
      <w:r w:rsidR="002717C1" w:rsidRPr="002717C1">
        <w:t xml:space="preserve">, </w:t>
      </w:r>
      <w:r>
        <w:t xml:space="preserve">and </w:t>
      </w:r>
      <w:r w:rsidR="00C968AE" w:rsidRPr="00C968AE">
        <w:t xml:space="preserve">a planning permit application </w:t>
      </w:r>
      <w:r w:rsidR="00F62324">
        <w:t>has</w:t>
      </w:r>
      <w:r w:rsidR="00C968AE" w:rsidRPr="00C968AE">
        <w:t xml:space="preserve"> been made in relation to the Project under the </w:t>
      </w:r>
      <w:r w:rsidR="00DB51D7">
        <w:t>LUP&amp;A</w:t>
      </w:r>
      <w:r w:rsidR="00DB51D7" w:rsidRPr="00C968AE">
        <w:t xml:space="preserve"> </w:t>
      </w:r>
      <w:r w:rsidR="00C968AE" w:rsidRPr="00C968AE">
        <w:t>Act in relation to any aspects of the Project that require a permit</w:t>
      </w:r>
      <w:r w:rsidR="003A23A9">
        <w:t>; or</w:t>
      </w:r>
    </w:p>
    <w:p w14:paraId="3EAC50C8" w14:textId="3910E93D" w:rsidR="002717C1" w:rsidRDefault="0002593C" w:rsidP="00805D3D">
      <w:pPr>
        <w:pStyle w:val="MELegal3"/>
      </w:pPr>
      <w:r w:rsidRPr="002717C1">
        <w:t xml:space="preserve">is a wind farm over 30MW capacity, </w:t>
      </w:r>
      <w:r w:rsidR="001F6A54" w:rsidRPr="001F6A54">
        <w:t xml:space="preserve">has not separately been declared a major project under the </w:t>
      </w:r>
      <w:r w:rsidR="00BC7343">
        <w:t>LUP&amp;A</w:t>
      </w:r>
      <w:r w:rsidR="00BC7343" w:rsidRPr="001F6A54">
        <w:t xml:space="preserve"> </w:t>
      </w:r>
      <w:r w:rsidR="001F6A54" w:rsidRPr="001F6A54">
        <w:t>Act</w:t>
      </w:r>
      <w:r w:rsidR="001F6A54">
        <w:t xml:space="preserve">, </w:t>
      </w:r>
      <w:r w:rsidR="00AC0F8F">
        <w:t xml:space="preserve">and </w:t>
      </w:r>
      <w:r w:rsidR="00C968AE">
        <w:t>the Project has</w:t>
      </w:r>
      <w:r w:rsidRPr="002717C1">
        <w:t xml:space="preserve"> received guidance from the Environmental Protection Authority Board for what must be included in the environmental assessment documents.</w:t>
      </w:r>
      <w:r w:rsidR="00BC7343">
        <w:t xml:space="preserve"> </w:t>
      </w:r>
    </w:p>
    <w:p w14:paraId="1972B0A4" w14:textId="7240EA22" w:rsidR="00805D3D" w:rsidRDefault="0002593C" w:rsidP="00B95020">
      <w:pPr>
        <w:pStyle w:val="MELegal1"/>
        <w:numPr>
          <w:ilvl w:val="0"/>
          <w:numId w:val="0"/>
        </w:numPr>
        <w:spacing w:before="240"/>
        <w:ind w:left="680"/>
      </w:pPr>
      <w:r w:rsidRPr="003D5B47">
        <w:t>[</w:t>
      </w:r>
      <w:r w:rsidRPr="003D5B47">
        <w:rPr>
          <w:i/>
          <w:iCs/>
          <w:shd w:val="pct15" w:color="auto" w:fill="FFFFFF"/>
        </w:rPr>
        <w:t>Option 2</w:t>
      </w:r>
      <w:r w:rsidRPr="003D5B47">
        <w:t xml:space="preserve">] </w:t>
      </w:r>
      <w:r w:rsidRPr="00393794">
        <w:t xml:space="preserve">The Project is </w:t>
      </w:r>
      <w:r>
        <w:t xml:space="preserve">located in </w:t>
      </w:r>
      <w:r w:rsidR="002C42D2">
        <w:t>Tasmania</w:t>
      </w:r>
      <w:r>
        <w:t xml:space="preserve"> and cannot </w:t>
      </w:r>
      <w:r w:rsidRPr="00393794">
        <w:t>provide the</w:t>
      </w:r>
      <w:r>
        <w:t xml:space="preserve"> requested representation and</w:t>
      </w:r>
      <w:r w:rsidRPr="00393794">
        <w:t xml:space="preserve"> warrant</w:t>
      </w:r>
      <w:r>
        <w:t>y</w:t>
      </w:r>
      <w:r w:rsidRPr="00393794">
        <w:t xml:space="preserve"> listed in Option 1 of clause </w:t>
      </w:r>
      <w:r w:rsidR="002C42D2">
        <w:fldChar w:fldCharType="begin"/>
      </w:r>
      <w:r w:rsidR="002C42D2">
        <w:instrText xml:space="preserve"> REF _Ref210328762 \n \h </w:instrText>
      </w:r>
      <w:r w:rsidR="002C42D2">
        <w:fldChar w:fldCharType="separate"/>
      </w:r>
      <w:r w:rsidR="00DA2AF9">
        <w:t>43</w:t>
      </w:r>
      <w:r w:rsidR="002C42D2">
        <w:fldChar w:fldCharType="end"/>
      </w:r>
      <w:r>
        <w:t xml:space="preserve"> for the following reasons:</w:t>
      </w:r>
    </w:p>
    <w:p w14:paraId="5FEF352E" w14:textId="268C4694" w:rsidR="00805D3D" w:rsidRPr="00B95020" w:rsidRDefault="0002593C" w:rsidP="00805D3D">
      <w:pPr>
        <w:pStyle w:val="MELegal1"/>
        <w:numPr>
          <w:ilvl w:val="0"/>
          <w:numId w:val="0"/>
        </w:numPr>
        <w:spacing w:before="240"/>
        <w:ind w:left="680"/>
        <w:rPr>
          <w:i/>
          <w:iCs/>
        </w:rPr>
      </w:pPr>
      <w:r w:rsidRPr="00B95020">
        <w:rPr>
          <w:i/>
          <w:iCs/>
        </w:rPr>
        <w:t>[</w:t>
      </w:r>
      <w:r w:rsidR="00B757D5">
        <w:rPr>
          <w:b/>
          <w:bCs/>
          <w:i/>
          <w:iCs/>
          <w:highlight w:val="lightGray"/>
        </w:rPr>
        <w:t>Drafting note</w:t>
      </w:r>
      <w:r w:rsidRPr="00B95020">
        <w:rPr>
          <w:b/>
          <w:bCs/>
          <w:i/>
          <w:iCs/>
          <w:highlight w:val="lightGray"/>
        </w:rPr>
        <w:t>: Please provide details of why the Proponent cannot provide the requested representation and warranty</w:t>
      </w:r>
      <w:r w:rsidRPr="00B95020">
        <w:rPr>
          <w:i/>
          <w:iCs/>
        </w:rPr>
        <w:t>]</w:t>
      </w:r>
    </w:p>
    <w:p w14:paraId="758B8637" w14:textId="5501EDBC" w:rsidR="00B757D5" w:rsidRPr="001B7736" w:rsidRDefault="0002593C" w:rsidP="00B757D5">
      <w:pPr>
        <w:pStyle w:val="MELegal1"/>
        <w:numPr>
          <w:ilvl w:val="0"/>
          <w:numId w:val="0"/>
        </w:numPr>
        <w:spacing w:before="240"/>
        <w:ind w:left="680"/>
        <w:rPr>
          <w:color w:val="0070C0"/>
        </w:rPr>
      </w:pPr>
      <w:r w:rsidRPr="00B95020">
        <w:rPr>
          <w:noProof/>
        </w:rPr>
        <w:t xml:space="preserve">Proponent response for Option 2 of clause </w:t>
      </w:r>
      <w:r w:rsidRPr="00F101B5">
        <w:fldChar w:fldCharType="begin"/>
      </w:r>
      <w:r w:rsidRPr="00F101B5">
        <w:instrText xml:space="preserve"> REF _Ref210328762 \n \h </w:instrText>
      </w:r>
      <w:r w:rsidRPr="00F101B5">
        <w:fldChar w:fldCharType="separate"/>
      </w:r>
      <w:r w:rsidR="00DA2AF9">
        <w:t>43</w:t>
      </w:r>
      <w:r w:rsidRPr="00F101B5">
        <w:fldChar w:fldCharType="end"/>
      </w:r>
      <w:r w:rsidRPr="00B95020">
        <w:rPr>
          <w:noProof/>
        </w:rPr>
        <w:t xml:space="preserve">: </w:t>
      </w:r>
      <w:permStart w:id="295445903" w:edGrp="everyone"/>
      <w:r w:rsidRPr="000872F5">
        <w:rPr>
          <w:noProof/>
        </w:rPr>
        <w:t>[</w:t>
      </w:r>
      <w:r w:rsidRPr="009E0367">
        <w:rPr>
          <w:b/>
          <w:bCs/>
          <w:noProof/>
          <w:color w:val="0070C0"/>
          <w:highlight w:val="lightGray"/>
        </w:rPr>
        <w:t>X</w:t>
      </w:r>
      <w:r w:rsidRPr="000872F5">
        <w:rPr>
          <w:noProof/>
        </w:rPr>
        <w:t>]</w:t>
      </w:r>
      <w:permEnd w:id="295445903"/>
    </w:p>
    <w:p w14:paraId="1A6E018D" w14:textId="0427DB02" w:rsidR="00805D3D" w:rsidRDefault="0002593C" w:rsidP="00B95020">
      <w:pPr>
        <w:pStyle w:val="MELegal1"/>
        <w:numPr>
          <w:ilvl w:val="0"/>
          <w:numId w:val="0"/>
        </w:numPr>
        <w:spacing w:before="240" w:after="0"/>
      </w:pPr>
      <w:r w:rsidRPr="00DB3C93">
        <w:t>[</w:t>
      </w:r>
      <w:r w:rsidRPr="007C66FC">
        <w:rPr>
          <w:b/>
          <w:bCs/>
          <w:i/>
          <w:iCs/>
          <w:highlight w:val="lightGray"/>
        </w:rPr>
        <w:t>Drafting note: The Proponent</w:t>
      </w:r>
      <w:r w:rsidR="00FB2B34">
        <w:rPr>
          <w:b/>
          <w:bCs/>
          <w:i/>
          <w:iCs/>
          <w:highlight w:val="lightGray"/>
        </w:rPr>
        <w:t xml:space="preserve"> with a Project located in Queensland </w:t>
      </w:r>
      <w:r w:rsidRPr="007C66FC">
        <w:rPr>
          <w:b/>
          <w:bCs/>
          <w:i/>
          <w:iCs/>
          <w:highlight w:val="lightGray"/>
        </w:rPr>
        <w:t xml:space="preserve">must </w:t>
      </w:r>
      <w:r>
        <w:rPr>
          <w:b/>
          <w:bCs/>
          <w:i/>
          <w:iCs/>
          <w:highlight w:val="lightGray"/>
        </w:rPr>
        <w:t>state the Option number (out of O</w:t>
      </w:r>
      <w:r w:rsidRPr="007C66FC">
        <w:rPr>
          <w:b/>
          <w:bCs/>
          <w:i/>
          <w:iCs/>
          <w:highlight w:val="lightGray"/>
        </w:rPr>
        <w:t>ption</w:t>
      </w:r>
      <w:r>
        <w:rPr>
          <w:b/>
          <w:bCs/>
          <w:i/>
          <w:iCs/>
          <w:highlight w:val="lightGray"/>
        </w:rPr>
        <w:t>s</w:t>
      </w:r>
      <w:r w:rsidRPr="007C66FC">
        <w:rPr>
          <w:b/>
          <w:bCs/>
          <w:i/>
          <w:iCs/>
          <w:highlight w:val="lightGray"/>
        </w:rPr>
        <w:t xml:space="preserve"> 1</w:t>
      </w:r>
      <w:r w:rsidR="00FB2B34">
        <w:rPr>
          <w:b/>
          <w:bCs/>
          <w:i/>
          <w:iCs/>
          <w:highlight w:val="lightGray"/>
        </w:rPr>
        <w:t xml:space="preserve"> and</w:t>
      </w:r>
      <w:r>
        <w:rPr>
          <w:b/>
          <w:bCs/>
          <w:i/>
          <w:iCs/>
          <w:highlight w:val="lightGray"/>
        </w:rPr>
        <w:t xml:space="preserve"> 2) that applies</w:t>
      </w:r>
      <w:r w:rsidRPr="007C66FC">
        <w:rPr>
          <w:b/>
          <w:bCs/>
          <w:i/>
          <w:iCs/>
          <w:highlight w:val="lightGray"/>
        </w:rPr>
        <w:t xml:space="preserve">. One option </w:t>
      </w:r>
      <w:r w:rsidR="006B726B">
        <w:rPr>
          <w:b/>
          <w:bCs/>
          <w:i/>
          <w:iCs/>
          <w:highlight w:val="lightGray"/>
        </w:rPr>
        <w:t xml:space="preserve">(and only one) </w:t>
      </w:r>
      <w:r w:rsidRPr="007C66FC">
        <w:rPr>
          <w:b/>
          <w:bCs/>
          <w:i/>
          <w:iCs/>
          <w:highlight w:val="lightGray"/>
        </w:rPr>
        <w:t xml:space="preserve">must </w:t>
      </w:r>
      <w:r>
        <w:rPr>
          <w:b/>
          <w:bCs/>
          <w:i/>
          <w:iCs/>
          <w:highlight w:val="lightGray"/>
        </w:rPr>
        <w:t>be selected</w:t>
      </w:r>
      <w:r w:rsidRPr="00393794">
        <w:rPr>
          <w:b/>
          <w:bCs/>
          <w:i/>
          <w:iCs/>
          <w:highlight w:val="lightGray"/>
        </w:rPr>
        <w:t xml:space="preserve">. </w:t>
      </w:r>
      <w:r>
        <w:rPr>
          <w:b/>
          <w:bCs/>
          <w:i/>
          <w:iCs/>
          <w:highlight w:val="lightGray"/>
        </w:rPr>
        <w:t xml:space="preserve">If the </w:t>
      </w:r>
      <w:r w:rsidRPr="00393794">
        <w:rPr>
          <w:b/>
          <w:bCs/>
          <w:i/>
          <w:iCs/>
          <w:highlight w:val="lightGray"/>
        </w:rPr>
        <w:t xml:space="preserve">Proponent </w:t>
      </w:r>
      <w:r>
        <w:rPr>
          <w:b/>
          <w:bCs/>
          <w:i/>
          <w:iCs/>
          <w:highlight w:val="lightGray"/>
        </w:rPr>
        <w:t xml:space="preserve">selects Option 1, the Proponent </w:t>
      </w:r>
      <w:r w:rsidRPr="00393794">
        <w:rPr>
          <w:b/>
          <w:bCs/>
          <w:i/>
          <w:iCs/>
          <w:highlight w:val="lightGray"/>
        </w:rPr>
        <w:t>must also state the sub-Option number (out of Options 1(a), 1(b)</w:t>
      </w:r>
      <w:r w:rsidR="00B430CE">
        <w:rPr>
          <w:b/>
          <w:bCs/>
          <w:i/>
          <w:iCs/>
          <w:highlight w:val="lightGray"/>
        </w:rPr>
        <w:t xml:space="preserve">, </w:t>
      </w:r>
      <w:r w:rsidRPr="00393794">
        <w:rPr>
          <w:b/>
          <w:bCs/>
          <w:i/>
          <w:iCs/>
          <w:highlight w:val="lightGray"/>
        </w:rPr>
        <w:t>1(c)</w:t>
      </w:r>
      <w:r w:rsidR="00B430CE">
        <w:rPr>
          <w:b/>
          <w:bCs/>
          <w:i/>
          <w:iCs/>
          <w:highlight w:val="lightGray"/>
        </w:rPr>
        <w:t>, 1(d) and 1(e)</w:t>
      </w:r>
      <w:r w:rsidR="00774FD0">
        <w:rPr>
          <w:b/>
          <w:bCs/>
          <w:i/>
          <w:iCs/>
          <w:highlight w:val="lightGray"/>
        </w:rPr>
        <w:t>)</w:t>
      </w:r>
      <w:r>
        <w:rPr>
          <w:b/>
          <w:bCs/>
          <w:i/>
          <w:iCs/>
          <w:highlight w:val="lightGray"/>
        </w:rPr>
        <w:t xml:space="preserve"> </w:t>
      </w:r>
      <w:r w:rsidRPr="00E8786E">
        <w:rPr>
          <w:b/>
          <w:bCs/>
          <w:i/>
          <w:iCs/>
          <w:highlight w:val="lightGray"/>
        </w:rPr>
        <w:t>that applies</w:t>
      </w:r>
      <w:r w:rsidR="00E8786E" w:rsidRPr="00E8786E">
        <w:rPr>
          <w:b/>
          <w:bCs/>
          <w:i/>
          <w:iCs/>
          <w:highlight w:val="lightGray"/>
        </w:rPr>
        <w:t xml:space="preserve">. One </w:t>
      </w:r>
      <w:r w:rsidR="00E8786E" w:rsidRPr="00393794">
        <w:rPr>
          <w:b/>
          <w:bCs/>
          <w:i/>
          <w:iCs/>
          <w:highlight w:val="lightGray"/>
        </w:rPr>
        <w:t xml:space="preserve">sub-option must be </w:t>
      </w:r>
      <w:r w:rsidR="00E8786E" w:rsidRPr="00F101B5">
        <w:rPr>
          <w:b/>
          <w:bCs/>
          <w:i/>
          <w:iCs/>
          <w:highlight w:val="lightGray"/>
        </w:rPr>
        <w:t>selected</w:t>
      </w:r>
      <w:r w:rsidR="00E8786E" w:rsidRPr="00B95020">
        <w:rPr>
          <w:b/>
          <w:bCs/>
          <w:i/>
          <w:iCs/>
          <w:highlight w:val="lightGray"/>
        </w:rPr>
        <w:t xml:space="preserve">, if Option 1 is </w:t>
      </w:r>
      <w:r w:rsidR="00E8786E" w:rsidRPr="001C166C">
        <w:rPr>
          <w:b/>
          <w:bCs/>
          <w:i/>
          <w:iCs/>
          <w:highlight w:val="lightGray"/>
        </w:rPr>
        <w:t>selected</w:t>
      </w:r>
      <w:r w:rsidR="001C166C" w:rsidRPr="001C166C">
        <w:rPr>
          <w:b/>
          <w:bCs/>
          <w:i/>
          <w:iCs/>
          <w:highlight w:val="lightGray"/>
        </w:rPr>
        <w:t>.</w:t>
      </w:r>
      <w:r w:rsidR="001C166C" w:rsidRPr="00A05651">
        <w:rPr>
          <w:b/>
          <w:bCs/>
          <w:i/>
          <w:iCs/>
          <w:highlight w:val="lightGray"/>
        </w:rPr>
        <w:t xml:space="preserve"> If the Project is located outside of Queensland, state ‘N/A’ instead of </w:t>
      </w:r>
      <w:r w:rsidR="004E5888" w:rsidRPr="00D76C09">
        <w:rPr>
          <w:b/>
          <w:bCs/>
          <w:i/>
          <w:iCs/>
          <w:highlight w:val="lightGray"/>
        </w:rPr>
        <w:t>selecting an Option</w:t>
      </w:r>
      <w:r w:rsidRPr="00DB3C93">
        <w:t>]</w:t>
      </w:r>
      <w:r>
        <w:rPr>
          <w:b/>
          <w:bCs/>
          <w:i/>
          <w:iCs/>
        </w:rPr>
        <w:t xml:space="preserve"> </w:t>
      </w:r>
      <w:r w:rsidR="00DA405F">
        <w:rPr>
          <w:b/>
          <w:bCs/>
          <w:i/>
          <w:iCs/>
        </w:rPr>
        <w:br/>
      </w:r>
    </w:p>
    <w:p w14:paraId="418AD17B" w14:textId="0BE0C455" w:rsidR="002C42D2" w:rsidRDefault="0002593C" w:rsidP="002C42D2">
      <w:pPr>
        <w:pStyle w:val="MELegal1"/>
      </w:pPr>
      <w:bookmarkStart w:id="71" w:name="_Ref210328996"/>
      <w:r>
        <w:t>(</w:t>
      </w:r>
      <w:r>
        <w:rPr>
          <w:b/>
          <w:bCs/>
        </w:rPr>
        <w:t>Queensland</w:t>
      </w:r>
      <w:r>
        <w:t xml:space="preserve">) The Proponent represents and warrants that Option </w:t>
      </w:r>
      <w:permStart w:id="1137380947" w:edGrp="everyone"/>
      <w:r>
        <w:t>[</w:t>
      </w:r>
      <w:r w:rsidRPr="00505796">
        <w:rPr>
          <w:b/>
          <w:bCs/>
          <w:noProof/>
          <w:color w:val="0070C0"/>
          <w:highlight w:val="lightGray"/>
        </w:rPr>
        <w:t>X</w:t>
      </w:r>
      <w:r>
        <w:t>]</w:t>
      </w:r>
      <w:permEnd w:id="1137380947"/>
      <w:r>
        <w:t xml:space="preserve"> of the following Options applies for clause</w:t>
      </w:r>
      <w:r w:rsidR="00747755">
        <w:t xml:space="preserve"> </w:t>
      </w:r>
      <w:r w:rsidR="00747755">
        <w:fldChar w:fldCharType="begin"/>
      </w:r>
      <w:r w:rsidR="00747755">
        <w:instrText xml:space="preserve"> REF _Ref210328996 \n \h </w:instrText>
      </w:r>
      <w:r w:rsidR="00747755">
        <w:fldChar w:fldCharType="separate"/>
      </w:r>
      <w:r w:rsidR="00DA2AF9">
        <w:t>44</w:t>
      </w:r>
      <w:r w:rsidR="00747755">
        <w:fldChar w:fldCharType="end"/>
      </w:r>
      <w:r>
        <w:t>.</w:t>
      </w:r>
      <w:bookmarkEnd w:id="71"/>
    </w:p>
    <w:p w14:paraId="6D522176" w14:textId="0773FCC3" w:rsidR="003A23A9" w:rsidRDefault="0002593C" w:rsidP="00B95020">
      <w:pPr>
        <w:pStyle w:val="MELegal1"/>
        <w:numPr>
          <w:ilvl w:val="0"/>
          <w:numId w:val="0"/>
        </w:numPr>
        <w:ind w:left="680"/>
      </w:pPr>
      <w:r w:rsidRPr="00CC4C58">
        <w:t>[</w:t>
      </w:r>
      <w:r w:rsidRPr="00CC4C58">
        <w:rPr>
          <w:i/>
          <w:iCs/>
          <w:shd w:val="pct15" w:color="auto" w:fill="FFFFFF"/>
        </w:rPr>
        <w:t>Option 1</w:t>
      </w:r>
      <w:r w:rsidRPr="00CC4C58">
        <w:t xml:space="preserve">] </w:t>
      </w:r>
      <w:r w:rsidR="00C92930">
        <w:t xml:space="preserve">The </w:t>
      </w:r>
      <w:r>
        <w:t xml:space="preserve">Proponent represents and warrants that the </w:t>
      </w:r>
      <w:r w:rsidR="00C92930">
        <w:t xml:space="preserve">Project: </w:t>
      </w:r>
    </w:p>
    <w:p w14:paraId="307C7A36" w14:textId="7F7B6939" w:rsidR="003A23A9" w:rsidRDefault="0002593C" w:rsidP="00B95020">
      <w:pPr>
        <w:pStyle w:val="MELegal3"/>
      </w:pPr>
      <w:r>
        <w:t xml:space="preserve">is </w:t>
      </w:r>
      <w:r w:rsidR="00ED5E1F">
        <w:t>being assessed under</w:t>
      </w:r>
      <w:r>
        <w:t xml:space="preserve"> </w:t>
      </w:r>
      <w:r w:rsidR="001A1FBA" w:rsidRPr="001A1FBA">
        <w:t xml:space="preserve">the planning pathway under the </w:t>
      </w:r>
      <w:r w:rsidR="001A1FBA" w:rsidRPr="002126F6">
        <w:rPr>
          <w:i/>
          <w:iCs/>
        </w:rPr>
        <w:t>Planning Act 2016</w:t>
      </w:r>
      <w:r w:rsidR="001A1FBA" w:rsidRPr="001A1FBA">
        <w:t xml:space="preserve"> </w:t>
      </w:r>
      <w:r w:rsidR="008861F4">
        <w:t xml:space="preserve">(Qld) </w:t>
      </w:r>
      <w:r w:rsidR="001A1FBA" w:rsidRPr="001A1FBA">
        <w:t>(</w:t>
      </w:r>
      <w:r w:rsidR="001A1FBA" w:rsidRPr="00B95020">
        <w:rPr>
          <w:b/>
          <w:bCs/>
        </w:rPr>
        <w:t>Planning Act</w:t>
      </w:r>
      <w:r w:rsidR="001A1FBA" w:rsidRPr="001A1FBA">
        <w:t xml:space="preserve">) </w:t>
      </w:r>
      <w:r>
        <w:t xml:space="preserve">and </w:t>
      </w:r>
      <w:r w:rsidR="006F1E21">
        <w:t>has</w:t>
      </w:r>
      <w:r>
        <w:t xml:space="preserve"> </w:t>
      </w:r>
      <w:r w:rsidR="00ED5E1F">
        <w:t>submitted</w:t>
      </w:r>
      <w:r w:rsidR="0014352E" w:rsidRPr="0014352E">
        <w:t xml:space="preserve"> </w:t>
      </w:r>
      <w:r w:rsidR="0014352E" w:rsidRPr="00C27186">
        <w:t>a development application via the State Assessment or Referral Agency (</w:t>
      </w:r>
      <w:r w:rsidR="0014352E" w:rsidRPr="00B95020">
        <w:rPr>
          <w:b/>
          <w:bCs/>
        </w:rPr>
        <w:t>SARA</w:t>
      </w:r>
      <w:r w:rsidR="0014352E" w:rsidRPr="00C27186">
        <w:t>) or the local council</w:t>
      </w:r>
      <w:r w:rsidR="0014352E">
        <w:t>;</w:t>
      </w:r>
    </w:p>
    <w:p w14:paraId="6E8D2850" w14:textId="064A7C3F" w:rsidR="0014352E" w:rsidRPr="0014352E" w:rsidRDefault="0002593C" w:rsidP="00B95020">
      <w:pPr>
        <w:pStyle w:val="MELegal3"/>
      </w:pPr>
      <w:r>
        <w:t>is being assessed under</w:t>
      </w:r>
      <w:r w:rsidRPr="001A1FBA">
        <w:t xml:space="preserve"> the planning pathway under the </w:t>
      </w:r>
      <w:r w:rsidRPr="00786719">
        <w:t>Planning Act</w:t>
      </w:r>
      <w:r w:rsidRPr="00F1352C">
        <w:t xml:space="preserve"> </w:t>
      </w:r>
      <w:r>
        <w:t xml:space="preserve">and </w:t>
      </w:r>
      <w:r w:rsidR="006F1E21">
        <w:t xml:space="preserve">has </w:t>
      </w:r>
      <w:r>
        <w:t>submitted</w:t>
      </w:r>
      <w:r w:rsidRPr="0014352E">
        <w:t xml:space="preserve"> a Ministerial Infrastructure Designation (</w:t>
      </w:r>
      <w:r w:rsidRPr="00B95020">
        <w:rPr>
          <w:b/>
          <w:bCs/>
        </w:rPr>
        <w:t>MID</w:t>
      </w:r>
      <w:r w:rsidRPr="0014352E">
        <w:t xml:space="preserve">) </w:t>
      </w:r>
      <w:r w:rsidR="006F1E21">
        <w:t xml:space="preserve">proposal </w:t>
      </w:r>
      <w:r w:rsidRPr="0014352E">
        <w:t>via the Department of State Development, Infrastructure and Planning</w:t>
      </w:r>
      <w:r>
        <w:t>;</w:t>
      </w:r>
    </w:p>
    <w:p w14:paraId="1473ADA2" w14:textId="0B2C97B4" w:rsidR="00BF6DEE" w:rsidRDefault="0002593C" w:rsidP="00B95020">
      <w:pPr>
        <w:pStyle w:val="MELegal3"/>
      </w:pPr>
      <w:r>
        <w:t xml:space="preserve">is </w:t>
      </w:r>
      <w:r w:rsidR="00ED5E1F">
        <w:t>being assessed under</w:t>
      </w:r>
      <w:r w:rsidRPr="001A1FBA">
        <w:t xml:space="preserve"> the </w:t>
      </w:r>
      <w:r w:rsidRPr="002126F6">
        <w:rPr>
          <w:i/>
          <w:iCs/>
        </w:rPr>
        <w:t>State Development and Public Works Organisation Act 1971</w:t>
      </w:r>
      <w:r w:rsidRPr="00874F47">
        <w:t xml:space="preserve"> </w:t>
      </w:r>
      <w:r w:rsidR="001D2731">
        <w:t xml:space="preserve">(Qld) </w:t>
      </w:r>
      <w:r w:rsidRPr="00874F47">
        <w:t>(</w:t>
      </w:r>
      <w:r w:rsidRPr="00B95020">
        <w:rPr>
          <w:b/>
          <w:bCs/>
        </w:rPr>
        <w:t>SDPWO</w:t>
      </w:r>
      <w:r w:rsidRPr="00786719">
        <w:t xml:space="preserve"> </w:t>
      </w:r>
      <w:r w:rsidRPr="00B95020">
        <w:rPr>
          <w:b/>
          <w:bCs/>
        </w:rPr>
        <w:t>Act</w:t>
      </w:r>
      <w:r w:rsidRPr="00874F47">
        <w:t>)</w:t>
      </w:r>
      <w:r>
        <w:t xml:space="preserve"> </w:t>
      </w:r>
      <w:r w:rsidR="00C66AA5">
        <w:t>planning pathway</w:t>
      </w:r>
      <w:r w:rsidR="00547B60">
        <w:t xml:space="preserve">, </w:t>
      </w:r>
      <w:r w:rsidR="00547B60" w:rsidRPr="00BF6DEE">
        <w:t>is within a State Development Area (</w:t>
      </w:r>
      <w:r w:rsidR="00547B60" w:rsidRPr="00B95020">
        <w:rPr>
          <w:b/>
          <w:bCs/>
        </w:rPr>
        <w:t>SDA</w:t>
      </w:r>
      <w:r w:rsidR="00547B60" w:rsidRPr="00BF6DEE">
        <w:t>)</w:t>
      </w:r>
      <w:r w:rsidR="00547B60">
        <w:t xml:space="preserve">, and </w:t>
      </w:r>
      <w:r w:rsidR="006F1E21">
        <w:t>has lodged</w:t>
      </w:r>
      <w:r w:rsidR="006F1E21" w:rsidRPr="0014352E">
        <w:t xml:space="preserve"> </w:t>
      </w:r>
      <w:r w:rsidRPr="00BF6DEE">
        <w:t xml:space="preserve">a development application </w:t>
      </w:r>
      <w:r w:rsidR="006F1E21">
        <w:t>with</w:t>
      </w:r>
      <w:r w:rsidRPr="00BF6DEE">
        <w:t xml:space="preserve"> the Coordinator-General’s Office (</w:t>
      </w:r>
      <w:r w:rsidRPr="00B95020">
        <w:rPr>
          <w:b/>
          <w:bCs/>
        </w:rPr>
        <w:t>CGO</w:t>
      </w:r>
      <w:r w:rsidRPr="00BF6DEE">
        <w:t xml:space="preserve">); </w:t>
      </w:r>
    </w:p>
    <w:p w14:paraId="3A0B4CC2" w14:textId="1CF2D5C4" w:rsidR="0014352E" w:rsidRPr="00174236" w:rsidRDefault="0002593C" w:rsidP="00B95020">
      <w:pPr>
        <w:pStyle w:val="MELegal3"/>
      </w:pPr>
      <w:r>
        <w:t xml:space="preserve">is being assessed </w:t>
      </w:r>
      <w:r w:rsidR="00BF6DEE" w:rsidRPr="00174236">
        <w:t xml:space="preserve">under the </w:t>
      </w:r>
      <w:r w:rsidR="00BF6DEE" w:rsidRPr="00786719">
        <w:t>SDPWO Act</w:t>
      </w:r>
      <w:r w:rsidR="00FB6477">
        <w:t xml:space="preserve"> and</w:t>
      </w:r>
      <w:r w:rsidR="00547B60">
        <w:t xml:space="preserve"> the coordinated project pathway under the SDPWO Act</w:t>
      </w:r>
      <w:r w:rsidR="00FB6477">
        <w:t xml:space="preserve"> is being pursued</w:t>
      </w:r>
      <w:r w:rsidR="00547B60">
        <w:t xml:space="preserve">, and </w:t>
      </w:r>
      <w:r w:rsidR="00FB6477">
        <w:t xml:space="preserve">the Project </w:t>
      </w:r>
      <w:r w:rsidR="00547B60">
        <w:t xml:space="preserve">has been </w:t>
      </w:r>
      <w:r w:rsidR="00110D19" w:rsidRPr="00174236">
        <w:t xml:space="preserve">declared by the Coordinator-General </w:t>
      </w:r>
      <w:r w:rsidR="00547B60">
        <w:t xml:space="preserve">to be a coordinated project for which an </w:t>
      </w:r>
      <w:r w:rsidR="00547B60" w:rsidRPr="00174236">
        <w:t>Impact Assessment Report or Environmental Impact Statement process i</w:t>
      </w:r>
      <w:r w:rsidR="00547B60">
        <w:t>s required</w:t>
      </w:r>
      <w:r w:rsidR="00780580" w:rsidRPr="00174236">
        <w:t>;</w:t>
      </w:r>
      <w:r w:rsidR="00656311" w:rsidRPr="00174236">
        <w:t xml:space="preserve"> or</w:t>
      </w:r>
    </w:p>
    <w:p w14:paraId="4F29D5A4" w14:textId="275C704E" w:rsidR="00780580" w:rsidRDefault="0002593C" w:rsidP="002C42D2">
      <w:pPr>
        <w:pStyle w:val="MELegal3"/>
      </w:pPr>
      <w:r w:rsidRPr="00174236">
        <w:t>is located within a Priority Development Area (</w:t>
      </w:r>
      <w:r w:rsidRPr="00786719">
        <w:t>PDA</w:t>
      </w:r>
      <w:r w:rsidRPr="00174236">
        <w:t xml:space="preserve">) under the </w:t>
      </w:r>
      <w:r w:rsidRPr="002126F6">
        <w:rPr>
          <w:i/>
          <w:iCs/>
        </w:rPr>
        <w:t>Economic Development Act 2012</w:t>
      </w:r>
      <w:r w:rsidRPr="00174236">
        <w:t xml:space="preserve"> </w:t>
      </w:r>
      <w:r w:rsidR="001D2731" w:rsidRPr="00174236">
        <w:t xml:space="preserve">(Qld) </w:t>
      </w:r>
      <w:r w:rsidRPr="00174236">
        <w:t>(</w:t>
      </w:r>
      <w:r w:rsidRPr="00B95020">
        <w:rPr>
          <w:b/>
          <w:bCs/>
        </w:rPr>
        <w:t>Economic Development Act</w:t>
      </w:r>
      <w:r w:rsidRPr="00174236">
        <w:t xml:space="preserve">), and a development application </w:t>
      </w:r>
      <w:r w:rsidR="0055685D">
        <w:t>has been</w:t>
      </w:r>
      <w:r w:rsidR="0055685D" w:rsidRPr="00174236">
        <w:t xml:space="preserve"> submitted </w:t>
      </w:r>
      <w:r w:rsidRPr="00174236">
        <w:t xml:space="preserve">to Economic Development Queensland </w:t>
      </w:r>
      <w:r w:rsidR="0055685D">
        <w:t xml:space="preserve">for the Project </w:t>
      </w:r>
      <w:r w:rsidR="00110D19" w:rsidRPr="00174236">
        <w:t>to be</w:t>
      </w:r>
      <w:r w:rsidRPr="00174236">
        <w:t xml:space="preserve"> </w:t>
      </w:r>
      <w:r w:rsidR="004B1C01" w:rsidRPr="00174236">
        <w:t>assess</w:t>
      </w:r>
      <w:r w:rsidR="00110D19" w:rsidRPr="00174236">
        <w:t>ed</w:t>
      </w:r>
      <w:r w:rsidRPr="00174236">
        <w:t xml:space="preserve"> under the relevant PDA </w:t>
      </w:r>
      <w:r w:rsidR="00874B74">
        <w:t>P</w:t>
      </w:r>
      <w:r w:rsidRPr="00174236">
        <w:t xml:space="preserve">lanning </w:t>
      </w:r>
      <w:r w:rsidR="00874B74">
        <w:t>S</w:t>
      </w:r>
      <w:r w:rsidRPr="00174236">
        <w:t>cheme</w:t>
      </w:r>
      <w:r w:rsidR="0052185E">
        <w:t>.</w:t>
      </w:r>
    </w:p>
    <w:p w14:paraId="6C25C261" w14:textId="3A7F24B9" w:rsidR="00747755" w:rsidRDefault="0002593C" w:rsidP="00B95020">
      <w:pPr>
        <w:pStyle w:val="MELegal1"/>
        <w:numPr>
          <w:ilvl w:val="0"/>
          <w:numId w:val="0"/>
        </w:numPr>
        <w:spacing w:before="240"/>
        <w:ind w:left="680"/>
      </w:pPr>
      <w:r w:rsidRPr="00CC4C58">
        <w:t>[</w:t>
      </w:r>
      <w:r w:rsidRPr="00CC4C58">
        <w:rPr>
          <w:i/>
          <w:iCs/>
          <w:shd w:val="pct15" w:color="auto" w:fill="FFFFFF"/>
        </w:rPr>
        <w:t>Option 2</w:t>
      </w:r>
      <w:r w:rsidRPr="00CC4C58">
        <w:t xml:space="preserve">] </w:t>
      </w:r>
      <w:r w:rsidRPr="00393794">
        <w:t xml:space="preserve">The Project is </w:t>
      </w:r>
      <w:r>
        <w:t xml:space="preserve">located in Queensland and cannot </w:t>
      </w:r>
      <w:r w:rsidRPr="00393794">
        <w:t>provide the</w:t>
      </w:r>
      <w:r>
        <w:t xml:space="preserve"> requested representation and</w:t>
      </w:r>
      <w:r w:rsidRPr="00393794">
        <w:t xml:space="preserve"> warrant</w:t>
      </w:r>
      <w:r>
        <w:t>y</w:t>
      </w:r>
      <w:r w:rsidRPr="00393794">
        <w:t xml:space="preserve"> listed in Option 1 of clause </w:t>
      </w:r>
      <w:r>
        <w:fldChar w:fldCharType="begin"/>
      </w:r>
      <w:r>
        <w:instrText xml:space="preserve"> REF _Ref210328996 \n \h </w:instrText>
      </w:r>
      <w:r>
        <w:fldChar w:fldCharType="separate"/>
      </w:r>
      <w:r w:rsidR="00DA2AF9">
        <w:t>44</w:t>
      </w:r>
      <w:r>
        <w:fldChar w:fldCharType="end"/>
      </w:r>
      <w:r>
        <w:t xml:space="preserve"> for the following reasons:</w:t>
      </w:r>
    </w:p>
    <w:p w14:paraId="7F9EFE0B" w14:textId="19FDBCEF" w:rsidR="00747755" w:rsidRPr="00B95020" w:rsidRDefault="0002593C">
      <w:pPr>
        <w:pStyle w:val="MELegal1"/>
        <w:numPr>
          <w:ilvl w:val="0"/>
          <w:numId w:val="0"/>
        </w:numPr>
        <w:spacing w:before="240"/>
        <w:ind w:left="680"/>
        <w:rPr>
          <w:i/>
          <w:iCs/>
        </w:rPr>
      </w:pPr>
      <w:r w:rsidRPr="00B95020">
        <w:rPr>
          <w:i/>
          <w:iCs/>
        </w:rPr>
        <w:t>[</w:t>
      </w:r>
      <w:r w:rsidR="00160F67" w:rsidRPr="00160F67">
        <w:rPr>
          <w:b/>
          <w:bCs/>
          <w:i/>
          <w:iCs/>
          <w:highlight w:val="lightGray"/>
        </w:rPr>
        <w:t>Drafting note</w:t>
      </w:r>
      <w:r w:rsidRPr="00B95020">
        <w:rPr>
          <w:b/>
          <w:bCs/>
          <w:i/>
          <w:iCs/>
          <w:highlight w:val="lightGray"/>
        </w:rPr>
        <w:t>: Please provide details of why the Proponent cannot provide the requested representation and warranty</w:t>
      </w:r>
      <w:r w:rsidRPr="00B95020">
        <w:rPr>
          <w:i/>
          <w:iCs/>
        </w:rPr>
        <w:t>]</w:t>
      </w:r>
    </w:p>
    <w:p w14:paraId="15C6BF22" w14:textId="240E3FAA" w:rsidR="00160F67" w:rsidRPr="00747755" w:rsidRDefault="0002593C" w:rsidP="00B95020">
      <w:pPr>
        <w:pStyle w:val="MELegal1"/>
        <w:numPr>
          <w:ilvl w:val="0"/>
          <w:numId w:val="0"/>
        </w:numPr>
        <w:spacing w:before="240"/>
        <w:ind w:left="680"/>
        <w:rPr>
          <w:color w:val="0070C0"/>
        </w:rPr>
      </w:pPr>
      <w:r w:rsidRPr="00B95020">
        <w:rPr>
          <w:noProof/>
        </w:rPr>
        <w:t xml:space="preserve">Proponent response for Option 2 of clause </w:t>
      </w:r>
      <w:r w:rsidRPr="00F101B5">
        <w:fldChar w:fldCharType="begin"/>
      </w:r>
      <w:r w:rsidRPr="00F101B5">
        <w:instrText xml:space="preserve"> REF _Ref210328996 \n \h </w:instrText>
      </w:r>
      <w:r w:rsidRPr="00F101B5">
        <w:fldChar w:fldCharType="separate"/>
      </w:r>
      <w:r w:rsidR="00DA2AF9">
        <w:t>44</w:t>
      </w:r>
      <w:r w:rsidRPr="00F101B5">
        <w:fldChar w:fldCharType="end"/>
      </w:r>
      <w:r w:rsidRPr="00B95020">
        <w:rPr>
          <w:noProof/>
        </w:rPr>
        <w:t xml:space="preserve">: </w:t>
      </w:r>
      <w:permStart w:id="1971326071" w:edGrp="everyone"/>
      <w:r w:rsidRPr="00CC4C58">
        <w:rPr>
          <w:noProof/>
        </w:rPr>
        <w:t>[</w:t>
      </w:r>
      <w:r w:rsidRPr="009E0367">
        <w:rPr>
          <w:b/>
          <w:bCs/>
          <w:noProof/>
          <w:color w:val="0070C0"/>
          <w:highlight w:val="lightGray"/>
        </w:rPr>
        <w:t>X</w:t>
      </w:r>
      <w:r w:rsidRPr="00CC4C58">
        <w:rPr>
          <w:noProof/>
        </w:rPr>
        <w:t>]</w:t>
      </w:r>
      <w:permEnd w:id="1971326071"/>
    </w:p>
    <w:p w14:paraId="79DA1884" w14:textId="36A33CBA" w:rsidR="00747755" w:rsidRDefault="0002593C" w:rsidP="00B95020">
      <w:pPr>
        <w:pStyle w:val="MELegal1"/>
        <w:numPr>
          <w:ilvl w:val="0"/>
          <w:numId w:val="0"/>
        </w:numPr>
        <w:spacing w:before="240" w:after="0"/>
      </w:pPr>
      <w:r w:rsidRPr="00DB3C93">
        <w:t>[</w:t>
      </w:r>
      <w:r w:rsidRPr="007C66FC">
        <w:rPr>
          <w:b/>
          <w:bCs/>
          <w:i/>
          <w:iCs/>
          <w:highlight w:val="lightGray"/>
        </w:rPr>
        <w:t xml:space="preserve">Drafting note: The Proponent </w:t>
      </w:r>
      <w:r w:rsidR="00FB2B34">
        <w:rPr>
          <w:b/>
          <w:bCs/>
          <w:i/>
          <w:iCs/>
          <w:highlight w:val="lightGray"/>
        </w:rPr>
        <w:t>with a Project located in the Australia</w:t>
      </w:r>
      <w:r w:rsidR="001C166C">
        <w:rPr>
          <w:b/>
          <w:bCs/>
          <w:i/>
          <w:iCs/>
          <w:highlight w:val="lightGray"/>
        </w:rPr>
        <w:t>n</w:t>
      </w:r>
      <w:r w:rsidR="00FB2B34">
        <w:rPr>
          <w:b/>
          <w:bCs/>
          <w:i/>
          <w:iCs/>
          <w:highlight w:val="lightGray"/>
        </w:rPr>
        <w:t xml:space="preserve"> Capital Territory </w:t>
      </w:r>
      <w:r w:rsidRPr="007C66FC">
        <w:rPr>
          <w:b/>
          <w:bCs/>
          <w:i/>
          <w:iCs/>
          <w:highlight w:val="lightGray"/>
        </w:rPr>
        <w:t xml:space="preserve">must </w:t>
      </w:r>
      <w:r>
        <w:rPr>
          <w:b/>
          <w:bCs/>
          <w:i/>
          <w:iCs/>
          <w:highlight w:val="lightGray"/>
        </w:rPr>
        <w:t>state the Option number (out of O</w:t>
      </w:r>
      <w:r w:rsidRPr="007C66FC">
        <w:rPr>
          <w:b/>
          <w:bCs/>
          <w:i/>
          <w:iCs/>
          <w:highlight w:val="lightGray"/>
        </w:rPr>
        <w:t>ption</w:t>
      </w:r>
      <w:r>
        <w:rPr>
          <w:b/>
          <w:bCs/>
          <w:i/>
          <w:iCs/>
          <w:highlight w:val="lightGray"/>
        </w:rPr>
        <w:t>s</w:t>
      </w:r>
      <w:r w:rsidRPr="007C66FC">
        <w:rPr>
          <w:b/>
          <w:bCs/>
          <w:i/>
          <w:iCs/>
          <w:highlight w:val="lightGray"/>
        </w:rPr>
        <w:t xml:space="preserve"> 1</w:t>
      </w:r>
      <w:r w:rsidR="00FB2B34">
        <w:rPr>
          <w:b/>
          <w:bCs/>
          <w:i/>
          <w:iCs/>
          <w:highlight w:val="lightGray"/>
        </w:rPr>
        <w:t xml:space="preserve"> and</w:t>
      </w:r>
      <w:r>
        <w:rPr>
          <w:b/>
          <w:bCs/>
          <w:i/>
          <w:iCs/>
          <w:highlight w:val="lightGray"/>
        </w:rPr>
        <w:t xml:space="preserve"> 2) that applies</w:t>
      </w:r>
      <w:r w:rsidRPr="007C66FC">
        <w:rPr>
          <w:b/>
          <w:bCs/>
          <w:i/>
          <w:iCs/>
          <w:highlight w:val="lightGray"/>
        </w:rPr>
        <w:t>. One option</w:t>
      </w:r>
      <w:r w:rsidR="006B726B">
        <w:rPr>
          <w:b/>
          <w:bCs/>
          <w:i/>
          <w:iCs/>
          <w:highlight w:val="lightGray"/>
        </w:rPr>
        <w:t xml:space="preserve"> (and only one)</w:t>
      </w:r>
      <w:r w:rsidRPr="007C66FC">
        <w:rPr>
          <w:b/>
          <w:bCs/>
          <w:i/>
          <w:iCs/>
          <w:highlight w:val="lightGray"/>
        </w:rPr>
        <w:t xml:space="preserve"> must </w:t>
      </w:r>
      <w:r>
        <w:rPr>
          <w:b/>
          <w:bCs/>
          <w:i/>
          <w:iCs/>
          <w:highlight w:val="lightGray"/>
        </w:rPr>
        <w:t>be selected</w:t>
      </w:r>
      <w:r w:rsidRPr="00393794">
        <w:rPr>
          <w:b/>
          <w:bCs/>
          <w:i/>
          <w:iCs/>
          <w:highlight w:val="lightGray"/>
        </w:rPr>
        <w:t xml:space="preserve">. </w:t>
      </w:r>
      <w:r>
        <w:rPr>
          <w:b/>
          <w:bCs/>
          <w:i/>
          <w:iCs/>
          <w:highlight w:val="lightGray"/>
        </w:rPr>
        <w:t xml:space="preserve">If the </w:t>
      </w:r>
      <w:r w:rsidRPr="00393794">
        <w:rPr>
          <w:b/>
          <w:bCs/>
          <w:i/>
          <w:iCs/>
          <w:highlight w:val="lightGray"/>
        </w:rPr>
        <w:t xml:space="preserve">Proponent </w:t>
      </w:r>
      <w:r>
        <w:rPr>
          <w:b/>
          <w:bCs/>
          <w:i/>
          <w:iCs/>
          <w:highlight w:val="lightGray"/>
        </w:rPr>
        <w:t xml:space="preserve">selects Option 1, the Proponent </w:t>
      </w:r>
      <w:r w:rsidRPr="00393794">
        <w:rPr>
          <w:b/>
          <w:bCs/>
          <w:i/>
          <w:iCs/>
          <w:highlight w:val="lightGray"/>
        </w:rPr>
        <w:t>must also state the sub-Option number</w:t>
      </w:r>
      <w:r w:rsidR="00E8786E">
        <w:rPr>
          <w:b/>
          <w:bCs/>
          <w:i/>
          <w:iCs/>
          <w:highlight w:val="lightGray"/>
        </w:rPr>
        <w:t>(s)</w:t>
      </w:r>
      <w:r w:rsidRPr="00393794">
        <w:rPr>
          <w:b/>
          <w:bCs/>
          <w:i/>
          <w:iCs/>
          <w:highlight w:val="lightGray"/>
        </w:rPr>
        <w:t xml:space="preserve"> (out of Options 1(a), 1(b)</w:t>
      </w:r>
      <w:r>
        <w:rPr>
          <w:b/>
          <w:bCs/>
          <w:i/>
          <w:iCs/>
          <w:highlight w:val="lightGray"/>
        </w:rPr>
        <w:t xml:space="preserve">, </w:t>
      </w:r>
      <w:r w:rsidRPr="00393794">
        <w:rPr>
          <w:b/>
          <w:bCs/>
          <w:i/>
          <w:iCs/>
          <w:highlight w:val="lightGray"/>
        </w:rPr>
        <w:t>1(c)</w:t>
      </w:r>
      <w:r>
        <w:rPr>
          <w:b/>
          <w:bCs/>
          <w:i/>
          <w:iCs/>
          <w:highlight w:val="lightGray"/>
        </w:rPr>
        <w:t>, 1(d) and 1(e)</w:t>
      </w:r>
      <w:r w:rsidR="00774FD0">
        <w:rPr>
          <w:b/>
          <w:bCs/>
          <w:i/>
          <w:iCs/>
          <w:highlight w:val="lightGray"/>
        </w:rPr>
        <w:t>)</w:t>
      </w:r>
      <w:r>
        <w:rPr>
          <w:b/>
          <w:bCs/>
          <w:i/>
          <w:iCs/>
          <w:highlight w:val="lightGray"/>
        </w:rPr>
        <w:t xml:space="preserve"> t</w:t>
      </w:r>
      <w:r w:rsidRPr="00393794">
        <w:rPr>
          <w:b/>
          <w:bCs/>
          <w:i/>
          <w:iCs/>
          <w:highlight w:val="lightGray"/>
        </w:rPr>
        <w:t xml:space="preserve">hat </w:t>
      </w:r>
      <w:r w:rsidRPr="001C166C">
        <w:rPr>
          <w:b/>
          <w:bCs/>
          <w:i/>
          <w:iCs/>
          <w:highlight w:val="lightGray"/>
        </w:rPr>
        <w:t>appl</w:t>
      </w:r>
      <w:r w:rsidR="003263F3" w:rsidRPr="001C166C">
        <w:rPr>
          <w:b/>
          <w:bCs/>
          <w:i/>
          <w:iCs/>
          <w:highlight w:val="lightGray"/>
        </w:rPr>
        <w:t>y</w:t>
      </w:r>
      <w:r w:rsidR="001C166C" w:rsidRPr="001C166C">
        <w:rPr>
          <w:b/>
          <w:bCs/>
          <w:i/>
          <w:iCs/>
          <w:highlight w:val="lightGray"/>
        </w:rPr>
        <w:t>.</w:t>
      </w:r>
      <w:r w:rsidR="001C166C" w:rsidRPr="00A05651">
        <w:rPr>
          <w:b/>
          <w:bCs/>
          <w:i/>
          <w:iCs/>
          <w:highlight w:val="lightGray"/>
        </w:rPr>
        <w:t xml:space="preserve"> If the Project is located outside of the </w:t>
      </w:r>
      <w:r w:rsidR="001C166C" w:rsidRPr="001C166C">
        <w:rPr>
          <w:b/>
          <w:bCs/>
          <w:i/>
          <w:iCs/>
          <w:highlight w:val="lightGray"/>
        </w:rPr>
        <w:t>Australian Capital Territory</w:t>
      </w:r>
      <w:r w:rsidR="001C166C" w:rsidRPr="00A05651">
        <w:rPr>
          <w:b/>
          <w:bCs/>
          <w:i/>
          <w:iCs/>
          <w:highlight w:val="lightGray"/>
        </w:rPr>
        <w:t xml:space="preserve">, state ‘N/A’ instead of </w:t>
      </w:r>
      <w:r w:rsidR="004E5888" w:rsidRPr="00D76C09">
        <w:rPr>
          <w:b/>
          <w:bCs/>
          <w:i/>
          <w:iCs/>
          <w:highlight w:val="lightGray"/>
        </w:rPr>
        <w:t>selecting an Option</w:t>
      </w:r>
      <w:r w:rsidRPr="003263F3">
        <w:rPr>
          <w:highlight w:val="lightGray"/>
        </w:rPr>
        <w:t>]</w:t>
      </w:r>
      <w:r>
        <w:rPr>
          <w:b/>
          <w:bCs/>
          <w:i/>
          <w:iCs/>
        </w:rPr>
        <w:t xml:space="preserve"> </w:t>
      </w:r>
      <w:r w:rsidR="00DA405F">
        <w:rPr>
          <w:b/>
          <w:bCs/>
          <w:i/>
          <w:iCs/>
        </w:rPr>
        <w:br/>
      </w:r>
    </w:p>
    <w:p w14:paraId="7970F5E1" w14:textId="071DCD7D" w:rsidR="00D32814" w:rsidRDefault="0002593C" w:rsidP="00D32814">
      <w:pPr>
        <w:pStyle w:val="MELegal1"/>
      </w:pPr>
      <w:bookmarkStart w:id="72" w:name="_Ref210329617"/>
      <w:bookmarkStart w:id="73" w:name="_Ref210330435"/>
      <w:r>
        <w:t>(</w:t>
      </w:r>
      <w:r w:rsidRPr="00B95020">
        <w:rPr>
          <w:b/>
          <w:bCs/>
        </w:rPr>
        <w:t>Australian Capital Territory</w:t>
      </w:r>
      <w:r>
        <w:t xml:space="preserve">) The Proponent represents and warrants that Option </w:t>
      </w:r>
      <w:permStart w:id="1754298194" w:edGrp="everyone"/>
      <w:r>
        <w:t>[</w:t>
      </w:r>
      <w:r w:rsidRPr="00505796">
        <w:rPr>
          <w:b/>
          <w:bCs/>
          <w:noProof/>
          <w:color w:val="0070C0"/>
          <w:highlight w:val="lightGray"/>
        </w:rPr>
        <w:t>X</w:t>
      </w:r>
      <w:r>
        <w:t>]</w:t>
      </w:r>
      <w:permEnd w:id="1754298194"/>
      <w:r>
        <w:t xml:space="preserve"> of the following Options applies for clause</w:t>
      </w:r>
      <w:bookmarkEnd w:id="72"/>
      <w:r>
        <w:t xml:space="preserve"> </w:t>
      </w:r>
      <w:r>
        <w:fldChar w:fldCharType="begin"/>
      </w:r>
      <w:r>
        <w:instrText xml:space="preserve"> REF _Ref210329617 \n \h </w:instrText>
      </w:r>
      <w:r>
        <w:fldChar w:fldCharType="separate"/>
      </w:r>
      <w:r w:rsidR="00DA2AF9">
        <w:t>45</w:t>
      </w:r>
      <w:r>
        <w:fldChar w:fldCharType="end"/>
      </w:r>
      <w:r>
        <w:t>.</w:t>
      </w:r>
      <w:bookmarkEnd w:id="73"/>
    </w:p>
    <w:p w14:paraId="5E677A3E" w14:textId="4440F889" w:rsidR="00C51977" w:rsidRDefault="0002593C" w:rsidP="00B95020">
      <w:pPr>
        <w:pStyle w:val="MELegal1"/>
        <w:numPr>
          <w:ilvl w:val="0"/>
          <w:numId w:val="0"/>
        </w:numPr>
        <w:ind w:left="680"/>
      </w:pPr>
      <w:r w:rsidRPr="00CC4C58">
        <w:t>[</w:t>
      </w:r>
      <w:r w:rsidRPr="00CC4C58">
        <w:rPr>
          <w:i/>
          <w:iCs/>
          <w:shd w:val="pct15" w:color="auto" w:fill="FFFFFF"/>
        </w:rPr>
        <w:t>Option 1</w:t>
      </w:r>
      <w:r w:rsidRPr="00CC4C58">
        <w:t>]</w:t>
      </w:r>
      <w:r>
        <w:t xml:space="preserve"> </w:t>
      </w:r>
      <w:r w:rsidR="00C92930">
        <w:t xml:space="preserve">The </w:t>
      </w:r>
      <w:r>
        <w:t xml:space="preserve">Proponent represents and warrants that the </w:t>
      </w:r>
      <w:r w:rsidR="00C92930">
        <w:t>Project:</w:t>
      </w:r>
    </w:p>
    <w:p w14:paraId="0D6EA145" w14:textId="44E34849" w:rsidR="00C51977" w:rsidRDefault="0002593C" w:rsidP="00B95020">
      <w:pPr>
        <w:pStyle w:val="MELegal3"/>
      </w:pPr>
      <w:r>
        <w:t xml:space="preserve">is proposed on ‘Territory Land’, and </w:t>
      </w:r>
      <w:r w:rsidR="003E2A5A">
        <w:t>has been</w:t>
      </w:r>
      <w:r w:rsidR="003E2A5A" w:rsidRPr="003E2A5A">
        <w:t xml:space="preserve"> issued an Environmental Impact Statement (</w:t>
      </w:r>
      <w:r w:rsidR="003E2A5A" w:rsidRPr="00B95020">
        <w:rPr>
          <w:b/>
          <w:bCs/>
        </w:rPr>
        <w:t>EIS</w:t>
      </w:r>
      <w:r w:rsidR="003E2A5A" w:rsidRPr="003E2A5A">
        <w:t xml:space="preserve">) Scoping Document from the Territory Planning Authority under s 109 (2) of the </w:t>
      </w:r>
      <w:r w:rsidR="003E2A5A" w:rsidRPr="002126F6">
        <w:rPr>
          <w:i/>
          <w:iCs/>
        </w:rPr>
        <w:t>Planning Act 2023</w:t>
      </w:r>
      <w:r w:rsidR="003E2A5A" w:rsidRPr="003E2A5A">
        <w:t xml:space="preserve"> </w:t>
      </w:r>
      <w:r w:rsidR="000A72EC">
        <w:t xml:space="preserve">(ACT) </w:t>
      </w:r>
      <w:r w:rsidR="003E2A5A" w:rsidRPr="003E2A5A">
        <w:t>(</w:t>
      </w:r>
      <w:r w:rsidR="003E2A5A" w:rsidRPr="00B95020">
        <w:rPr>
          <w:b/>
          <w:bCs/>
        </w:rPr>
        <w:t>Planning Act</w:t>
      </w:r>
      <w:r w:rsidR="003E2A5A" w:rsidRPr="003E2A5A">
        <w:t>)</w:t>
      </w:r>
      <w:r w:rsidR="00290BA5">
        <w:t>;</w:t>
      </w:r>
    </w:p>
    <w:p w14:paraId="25D3EF42" w14:textId="77856CCA" w:rsidR="00290BA5" w:rsidRDefault="0002593C" w:rsidP="00B95020">
      <w:pPr>
        <w:pStyle w:val="MELegal3"/>
      </w:pPr>
      <w:r>
        <w:t xml:space="preserve">is proposed on ‘Territory Land’, and has been given </w:t>
      </w:r>
      <w:r w:rsidRPr="00290BA5">
        <w:t>an Environmental Significance Opinion by the Territory Planning Authority or relevant agency under Chapter 6 Division 6.3.10 of the Planning Act</w:t>
      </w:r>
      <w:r>
        <w:t>;</w:t>
      </w:r>
    </w:p>
    <w:p w14:paraId="7424A5BE" w14:textId="6D0ADFE7" w:rsidR="00290BA5" w:rsidRDefault="0002593C" w:rsidP="00B95020">
      <w:pPr>
        <w:pStyle w:val="MELegal3"/>
      </w:pPr>
      <w:r>
        <w:t>i</w:t>
      </w:r>
      <w:r w:rsidR="003158DD">
        <w:t>s proposed on ‘Territory Land’</w:t>
      </w:r>
      <w:r>
        <w:t>,</w:t>
      </w:r>
      <w:r w:rsidR="003158DD">
        <w:t xml:space="preserve"> and is not covered by the process in (A) or (B) above, </w:t>
      </w:r>
      <w:r w:rsidR="0055685D">
        <w:t xml:space="preserve">and </w:t>
      </w:r>
      <w:r w:rsidR="005C7BAA" w:rsidRPr="005C7BAA">
        <w:t>a development application has been made for the Project to the Territory Planning Authority</w:t>
      </w:r>
      <w:r w:rsidR="005B378B">
        <w:t>;</w:t>
      </w:r>
    </w:p>
    <w:p w14:paraId="77F73C49" w14:textId="0F9E3667" w:rsidR="003E2A5A" w:rsidRDefault="0002593C" w:rsidP="00B95020">
      <w:pPr>
        <w:pStyle w:val="MELegal3"/>
      </w:pPr>
      <w:r w:rsidRPr="004D6E6A">
        <w:t xml:space="preserve">is proposed </w:t>
      </w:r>
      <w:r w:rsidR="00874B74">
        <w:t>on land that is within a</w:t>
      </w:r>
      <w:r w:rsidRPr="004D6E6A">
        <w:t xml:space="preserve"> Designated Area under the National Capital Plan (Commonwealth)</w:t>
      </w:r>
      <w:r w:rsidR="00AB58A9">
        <w:t xml:space="preserve"> or on ‘National Land’</w:t>
      </w:r>
      <w:r w:rsidRPr="004D6E6A">
        <w:t xml:space="preserve">, </w:t>
      </w:r>
      <w:r>
        <w:t xml:space="preserve">and has been issued with </w:t>
      </w:r>
      <w:r w:rsidRPr="004D6E6A">
        <w:t xml:space="preserve">pre-application advice </w:t>
      </w:r>
      <w:r>
        <w:t>from</w:t>
      </w:r>
      <w:r w:rsidRPr="004D6E6A">
        <w:t xml:space="preserve"> the National Capital Authority</w:t>
      </w:r>
      <w:r w:rsidR="005B378B">
        <w:t>; or</w:t>
      </w:r>
      <w:r>
        <w:t xml:space="preserve"> </w:t>
      </w:r>
    </w:p>
    <w:p w14:paraId="63A26FCE" w14:textId="544B0859" w:rsidR="00C309D9" w:rsidRDefault="0002593C" w:rsidP="00D32814">
      <w:pPr>
        <w:pStyle w:val="MELegal3"/>
      </w:pPr>
      <w:r w:rsidRPr="004D6E6A">
        <w:t xml:space="preserve">is proposed </w:t>
      </w:r>
      <w:r w:rsidR="00AB58A9">
        <w:t>on land that is within a</w:t>
      </w:r>
      <w:r w:rsidRPr="004D6E6A">
        <w:t xml:space="preserve"> Designated Area under the National Capital Plan (Commonwealth)</w:t>
      </w:r>
      <w:r w:rsidR="00AB58A9" w:rsidRPr="00AB58A9">
        <w:t xml:space="preserve"> </w:t>
      </w:r>
      <w:r w:rsidR="00AB58A9">
        <w:t>or on ‘National Land’</w:t>
      </w:r>
      <w:r w:rsidRPr="004D6E6A">
        <w:t xml:space="preserve">, </w:t>
      </w:r>
      <w:r>
        <w:t xml:space="preserve">and has completed </w:t>
      </w:r>
      <w:r w:rsidRPr="004D6E6A">
        <w:t>a pre-application discussion</w:t>
      </w:r>
      <w:r w:rsidR="007901D0">
        <w:t xml:space="preserve"> with the National Capital Authority.</w:t>
      </w:r>
    </w:p>
    <w:p w14:paraId="09D42C16" w14:textId="24D9BD64" w:rsidR="00D32814" w:rsidRDefault="0002593C" w:rsidP="00B95020">
      <w:pPr>
        <w:pStyle w:val="MELegal1"/>
        <w:numPr>
          <w:ilvl w:val="0"/>
          <w:numId w:val="0"/>
        </w:numPr>
        <w:spacing w:before="240"/>
        <w:ind w:left="680"/>
      </w:pPr>
      <w:r w:rsidRPr="00CC4C58">
        <w:t>[</w:t>
      </w:r>
      <w:r w:rsidRPr="00CC4C58">
        <w:rPr>
          <w:i/>
          <w:iCs/>
          <w:shd w:val="pct15" w:color="auto" w:fill="FFFFFF"/>
        </w:rPr>
        <w:t>Option 2</w:t>
      </w:r>
      <w:r w:rsidRPr="00CC4C58">
        <w:t xml:space="preserve">] </w:t>
      </w:r>
      <w:r w:rsidRPr="00393794">
        <w:t xml:space="preserve">The Project is </w:t>
      </w:r>
      <w:r>
        <w:t xml:space="preserve">located in the Australian Capital Territory and cannot </w:t>
      </w:r>
      <w:r w:rsidRPr="00393794">
        <w:t>provide the</w:t>
      </w:r>
      <w:r>
        <w:t xml:space="preserve"> requested representation and</w:t>
      </w:r>
      <w:r w:rsidRPr="00393794">
        <w:t xml:space="preserve"> warrant</w:t>
      </w:r>
      <w:r>
        <w:t>y</w:t>
      </w:r>
      <w:r w:rsidRPr="00393794">
        <w:t xml:space="preserve"> listed in Option 1 of clause </w:t>
      </w:r>
      <w:r>
        <w:fldChar w:fldCharType="begin"/>
      </w:r>
      <w:r>
        <w:instrText xml:space="preserve"> REF _Ref210329617 \n \h </w:instrText>
      </w:r>
      <w:r>
        <w:fldChar w:fldCharType="separate"/>
      </w:r>
      <w:r w:rsidR="00DA2AF9">
        <w:t>45</w:t>
      </w:r>
      <w:r>
        <w:fldChar w:fldCharType="end"/>
      </w:r>
      <w:r>
        <w:t xml:space="preserve"> for the following reasons:</w:t>
      </w:r>
    </w:p>
    <w:p w14:paraId="2BAC0BE1" w14:textId="76A7DB7B" w:rsidR="00D32814" w:rsidRPr="00B95020" w:rsidRDefault="0002593C">
      <w:pPr>
        <w:pStyle w:val="MELegal1"/>
        <w:numPr>
          <w:ilvl w:val="0"/>
          <w:numId w:val="0"/>
        </w:numPr>
        <w:spacing w:before="240"/>
        <w:ind w:left="680"/>
        <w:rPr>
          <w:i/>
          <w:iCs/>
        </w:rPr>
      </w:pPr>
      <w:r w:rsidRPr="00B95020">
        <w:t>[</w:t>
      </w:r>
      <w:r w:rsidR="00CB7DB1" w:rsidRPr="00B95020">
        <w:rPr>
          <w:b/>
          <w:bCs/>
          <w:i/>
          <w:iCs/>
          <w:highlight w:val="lightGray"/>
        </w:rPr>
        <w:t>Drafting note</w:t>
      </w:r>
      <w:r w:rsidRPr="00B95020">
        <w:rPr>
          <w:b/>
          <w:bCs/>
          <w:i/>
          <w:iCs/>
          <w:highlight w:val="lightGray"/>
        </w:rPr>
        <w:t>: Please provide details of why the Proponent cannot provide the requested representation and warranty</w:t>
      </w:r>
      <w:r w:rsidRPr="00B95020">
        <w:t>]</w:t>
      </w:r>
    </w:p>
    <w:p w14:paraId="2D7DD28B" w14:textId="43C0DC5A" w:rsidR="00CB7DB1" w:rsidRPr="00D32814" w:rsidRDefault="0002593C" w:rsidP="00B95020">
      <w:pPr>
        <w:pStyle w:val="MELegal1"/>
        <w:numPr>
          <w:ilvl w:val="0"/>
          <w:numId w:val="0"/>
        </w:numPr>
        <w:spacing w:before="240"/>
        <w:ind w:left="680"/>
        <w:rPr>
          <w:color w:val="0070C0"/>
        </w:rPr>
      </w:pPr>
      <w:r w:rsidRPr="00B95020">
        <w:rPr>
          <w:noProof/>
        </w:rPr>
        <w:t xml:space="preserve">Proponent response for Option 2 of clause </w:t>
      </w:r>
      <w:r w:rsidRPr="00B835F4">
        <w:fldChar w:fldCharType="begin"/>
      </w:r>
      <w:r w:rsidRPr="00B835F4">
        <w:instrText xml:space="preserve"> REF _Ref210329617 \n \h </w:instrText>
      </w:r>
      <w:r w:rsidRPr="00B835F4">
        <w:fldChar w:fldCharType="separate"/>
      </w:r>
      <w:r w:rsidR="00DA2AF9">
        <w:t>45</w:t>
      </w:r>
      <w:r w:rsidRPr="00B835F4">
        <w:fldChar w:fldCharType="end"/>
      </w:r>
      <w:r w:rsidRPr="00B95020">
        <w:rPr>
          <w:noProof/>
        </w:rPr>
        <w:t>:</w:t>
      </w:r>
      <w:r>
        <w:rPr>
          <w:noProof/>
          <w:color w:val="0070C0"/>
        </w:rPr>
        <w:t xml:space="preserve"> </w:t>
      </w:r>
      <w:permStart w:id="1895442677" w:edGrp="everyone" w:colFirst="0" w:colLast="0"/>
      <w:r w:rsidRPr="00CC4C58">
        <w:rPr>
          <w:noProof/>
        </w:rPr>
        <w:t>[</w:t>
      </w:r>
      <w:r w:rsidRPr="009E0367">
        <w:rPr>
          <w:b/>
          <w:bCs/>
          <w:noProof/>
          <w:color w:val="0070C0"/>
          <w:highlight w:val="lightGray"/>
        </w:rPr>
        <w:t>X</w:t>
      </w:r>
      <w:r w:rsidRPr="00CC4C58">
        <w:rPr>
          <w:noProof/>
        </w:rPr>
        <w:t>]</w:t>
      </w:r>
      <w:permEnd w:id="1895442677"/>
    </w:p>
    <w:p w14:paraId="76A26E57" w14:textId="68ACED31" w:rsidR="00D32814" w:rsidRDefault="00D32814" w:rsidP="00A055EF">
      <w:pPr>
        <w:pStyle w:val="MELegal1"/>
        <w:numPr>
          <w:ilvl w:val="0"/>
          <w:numId w:val="0"/>
        </w:numPr>
        <w:ind w:left="680"/>
      </w:pPr>
    </w:p>
    <w:p w14:paraId="3FCBEF30" w14:textId="09627269" w:rsidR="00C860EB" w:rsidRDefault="0002593C" w:rsidP="00C860EB">
      <w:pPr>
        <w:pStyle w:val="MELegal1"/>
        <w:numPr>
          <w:ilvl w:val="0"/>
          <w:numId w:val="0"/>
        </w:numPr>
        <w:spacing w:before="240" w:after="0"/>
        <w:rPr>
          <w:b/>
          <w:bCs/>
        </w:rPr>
      </w:pPr>
      <w:r>
        <w:rPr>
          <w:b/>
          <w:bCs/>
        </w:rPr>
        <w:t>PART F – LAND TENURE, NATIVE TITLE AND CULTURAL HERITAGE WARRANTIES AND REPRESENTATIONS</w:t>
      </w:r>
    </w:p>
    <w:p w14:paraId="113E6D3A" w14:textId="645EDCDA" w:rsidR="007E08F1" w:rsidRPr="007E08F1" w:rsidRDefault="0002593C" w:rsidP="00B95020">
      <w:pPr>
        <w:pStyle w:val="MELegal1"/>
        <w:numPr>
          <w:ilvl w:val="0"/>
          <w:numId w:val="0"/>
        </w:numPr>
        <w:spacing w:before="240" w:after="0"/>
        <w:rPr>
          <w:b/>
          <w:bCs/>
          <w:i/>
          <w:iCs/>
        </w:rPr>
      </w:pPr>
      <w:r w:rsidRPr="00DB3C93">
        <w:t>[</w:t>
      </w:r>
      <w:r w:rsidRPr="007C66FC">
        <w:rPr>
          <w:b/>
          <w:bCs/>
          <w:i/>
          <w:iCs/>
          <w:highlight w:val="lightGray"/>
        </w:rPr>
        <w:t xml:space="preserve">Drafting note: </w:t>
      </w:r>
      <w:r w:rsidRPr="00881EA1">
        <w:rPr>
          <w:b/>
          <w:bCs/>
          <w:i/>
          <w:iCs/>
          <w:highlight w:val="lightGray"/>
        </w:rPr>
        <w:t>The Proponent mu</w:t>
      </w:r>
      <w:r w:rsidRPr="007C66FC">
        <w:rPr>
          <w:b/>
          <w:bCs/>
          <w:i/>
          <w:iCs/>
          <w:highlight w:val="lightGray"/>
        </w:rPr>
        <w:t xml:space="preserve">st </w:t>
      </w:r>
      <w:r>
        <w:rPr>
          <w:b/>
          <w:bCs/>
          <w:i/>
          <w:iCs/>
          <w:highlight w:val="lightGray"/>
        </w:rPr>
        <w:t>state the Option number (out of O</w:t>
      </w:r>
      <w:r w:rsidRPr="007C66FC">
        <w:rPr>
          <w:b/>
          <w:bCs/>
          <w:i/>
          <w:iCs/>
          <w:highlight w:val="lightGray"/>
        </w:rPr>
        <w:t>ption</w:t>
      </w:r>
      <w:r>
        <w:rPr>
          <w:b/>
          <w:bCs/>
          <w:i/>
          <w:iCs/>
          <w:highlight w:val="lightGray"/>
        </w:rPr>
        <w:t>s</w:t>
      </w:r>
      <w:r w:rsidRPr="007C66FC">
        <w:rPr>
          <w:b/>
          <w:bCs/>
          <w:i/>
          <w:iCs/>
          <w:highlight w:val="lightGray"/>
        </w:rPr>
        <w:t xml:space="preserve"> 1</w:t>
      </w:r>
      <w:r w:rsidR="00FA5EAC">
        <w:rPr>
          <w:b/>
          <w:bCs/>
          <w:i/>
          <w:iCs/>
          <w:highlight w:val="lightGray"/>
        </w:rPr>
        <w:t>,</w:t>
      </w:r>
      <w:r>
        <w:rPr>
          <w:b/>
          <w:bCs/>
          <w:i/>
          <w:iCs/>
          <w:highlight w:val="lightGray"/>
        </w:rPr>
        <w:t xml:space="preserve"> 2</w:t>
      </w:r>
      <w:r w:rsidR="00FA5EAC">
        <w:rPr>
          <w:b/>
          <w:bCs/>
          <w:i/>
          <w:iCs/>
          <w:highlight w:val="lightGray"/>
        </w:rPr>
        <w:t xml:space="preserve"> and 3</w:t>
      </w:r>
      <w:r>
        <w:rPr>
          <w:b/>
          <w:bCs/>
          <w:i/>
          <w:iCs/>
          <w:highlight w:val="lightGray"/>
        </w:rPr>
        <w:t>) that applies</w:t>
      </w:r>
      <w:r w:rsidRPr="007C66FC">
        <w:rPr>
          <w:b/>
          <w:bCs/>
          <w:i/>
          <w:iCs/>
          <w:highlight w:val="lightGray"/>
        </w:rPr>
        <w:t xml:space="preserve">. One option </w:t>
      </w:r>
      <w:r w:rsidR="006B726B">
        <w:rPr>
          <w:b/>
          <w:bCs/>
          <w:i/>
          <w:iCs/>
          <w:highlight w:val="lightGray"/>
        </w:rPr>
        <w:t xml:space="preserve">(and only one) </w:t>
      </w:r>
      <w:r w:rsidRPr="007C66FC">
        <w:rPr>
          <w:b/>
          <w:bCs/>
          <w:i/>
          <w:iCs/>
          <w:highlight w:val="lightGray"/>
        </w:rPr>
        <w:t xml:space="preserve">must </w:t>
      </w:r>
      <w:r>
        <w:rPr>
          <w:b/>
          <w:bCs/>
          <w:i/>
          <w:iCs/>
          <w:highlight w:val="lightGray"/>
        </w:rPr>
        <w:t>be selected</w:t>
      </w:r>
      <w:r w:rsidRPr="00DB3C93">
        <w:t>]</w:t>
      </w:r>
      <w:r w:rsidR="00DA405F">
        <w:br/>
      </w:r>
    </w:p>
    <w:p w14:paraId="63ADDC0C" w14:textId="14AE5AB0" w:rsidR="007E08F1" w:rsidRPr="00B95020" w:rsidRDefault="0002593C" w:rsidP="00B95020">
      <w:pPr>
        <w:pStyle w:val="MELegal1"/>
      </w:pPr>
      <w:bookmarkStart w:id="74" w:name="_Ref210330550"/>
      <w:bookmarkStart w:id="75" w:name="_Ref210331161"/>
      <w:r>
        <w:t xml:space="preserve">The Proponent represents and warrants that Option </w:t>
      </w:r>
      <w:permStart w:id="215105223" w:edGrp="everyone" w:colFirst="0" w:colLast="0"/>
      <w:r>
        <w:t>[</w:t>
      </w:r>
      <w:r w:rsidRPr="00505796">
        <w:rPr>
          <w:b/>
          <w:bCs/>
          <w:noProof/>
          <w:color w:val="0070C0"/>
          <w:highlight w:val="lightGray"/>
        </w:rPr>
        <w:t>X</w:t>
      </w:r>
      <w:r>
        <w:t>]</w:t>
      </w:r>
      <w:permEnd w:id="215105223"/>
      <w:r>
        <w:t xml:space="preserve"> of the following Options applies for clause</w:t>
      </w:r>
      <w:bookmarkEnd w:id="74"/>
      <w:r>
        <w:t xml:space="preserve"> </w:t>
      </w:r>
      <w:r w:rsidR="00494C7F">
        <w:fldChar w:fldCharType="begin"/>
      </w:r>
      <w:r w:rsidR="00494C7F">
        <w:instrText xml:space="preserve"> REF _Ref210330550 \n \h </w:instrText>
      </w:r>
      <w:r w:rsidR="00494C7F">
        <w:fldChar w:fldCharType="separate"/>
      </w:r>
      <w:r w:rsidR="00DA2AF9">
        <w:t>46</w:t>
      </w:r>
      <w:r w:rsidR="00494C7F">
        <w:fldChar w:fldCharType="end"/>
      </w:r>
      <w:r w:rsidR="00494C7F">
        <w:t>.</w:t>
      </w:r>
      <w:bookmarkEnd w:id="75"/>
    </w:p>
    <w:p w14:paraId="6256BE2E" w14:textId="3617D04A" w:rsidR="00C860EB" w:rsidRPr="00786719" w:rsidRDefault="0002593C" w:rsidP="00B95020">
      <w:pPr>
        <w:pStyle w:val="MELegal1"/>
        <w:numPr>
          <w:ilvl w:val="0"/>
          <w:numId w:val="0"/>
        </w:numPr>
        <w:spacing w:before="240"/>
        <w:ind w:left="680"/>
        <w:rPr>
          <w:b/>
          <w:bCs/>
        </w:rPr>
      </w:pPr>
      <w:r w:rsidRPr="008A6865">
        <w:t>[</w:t>
      </w:r>
      <w:r w:rsidRPr="008A6865">
        <w:rPr>
          <w:i/>
          <w:iCs/>
          <w:highlight w:val="lightGray"/>
        </w:rPr>
        <w:t>Option 1</w:t>
      </w:r>
      <w:r w:rsidRPr="008A6865">
        <w:t>]</w:t>
      </w:r>
      <w:r>
        <w:t xml:space="preserve"> </w:t>
      </w:r>
      <w:r w:rsidR="00DE0693">
        <w:t>(</w:t>
      </w:r>
      <w:r w:rsidR="00DE0693" w:rsidRPr="00B95020">
        <w:rPr>
          <w:b/>
          <w:bCs/>
        </w:rPr>
        <w:t>Project– valid interest in all parcels</w:t>
      </w:r>
      <w:r w:rsidR="00DE0693">
        <w:t xml:space="preserve">) </w:t>
      </w:r>
      <w:r>
        <w:t>The Proponent represents and warrants that in relation to the land required for the Project:</w:t>
      </w:r>
    </w:p>
    <w:p w14:paraId="34CACDEB" w14:textId="4299E1DB" w:rsidR="00C860EB" w:rsidRPr="00786719" w:rsidRDefault="0002593C" w:rsidP="00C860EB">
      <w:pPr>
        <w:pStyle w:val="MELegal3"/>
        <w:rPr>
          <w:b/>
          <w:bCs/>
        </w:rPr>
      </w:pPr>
      <w:r>
        <w:t>it has obtained a valid freehold or leasehold interest in all parcels required for the Project; or</w:t>
      </w:r>
    </w:p>
    <w:p w14:paraId="634A76BA" w14:textId="4A9E89F0" w:rsidR="00C860EB" w:rsidRDefault="0002593C" w:rsidP="00786719">
      <w:pPr>
        <w:pStyle w:val="MELegal3"/>
        <w:rPr>
          <w:b/>
          <w:bCs/>
        </w:rPr>
      </w:pPr>
      <w:r>
        <w:t>subject to the exercise of an option to acquire, or option to lease, the Proponent or Bid Entity holds an equitable interest in all parcels required for the Project, and that the documents evidencing that interest have been fully executed by all parties</w:t>
      </w:r>
      <w:r w:rsidR="00067C35">
        <w:t>.</w:t>
      </w:r>
    </w:p>
    <w:p w14:paraId="3AB9ACEA" w14:textId="79FBD027" w:rsidR="00C860EB" w:rsidRPr="004936B0" w:rsidRDefault="0002593C" w:rsidP="00786719">
      <w:pPr>
        <w:pStyle w:val="MELegal1"/>
        <w:numPr>
          <w:ilvl w:val="0"/>
          <w:numId w:val="0"/>
        </w:numPr>
        <w:spacing w:before="240"/>
        <w:ind w:left="709"/>
        <w:rPr>
          <w:b/>
          <w:bCs/>
        </w:rPr>
      </w:pPr>
      <w:r w:rsidRPr="008A6865">
        <w:t>[</w:t>
      </w:r>
      <w:r w:rsidRPr="008A6865">
        <w:rPr>
          <w:i/>
          <w:iCs/>
          <w:highlight w:val="lightGray"/>
        </w:rPr>
        <w:t xml:space="preserve">Option </w:t>
      </w:r>
      <w:r w:rsidR="007E08F1" w:rsidRPr="008A6865">
        <w:rPr>
          <w:i/>
          <w:iCs/>
          <w:highlight w:val="lightGray"/>
        </w:rPr>
        <w:t>2</w:t>
      </w:r>
      <w:r w:rsidR="007E08F1" w:rsidRPr="008A6865">
        <w:rPr>
          <w:highlight w:val="lightGray"/>
        </w:rPr>
        <w:t>]</w:t>
      </w:r>
      <w:r w:rsidRPr="00B95020">
        <w:rPr>
          <w:i/>
          <w:iCs/>
          <w:color w:val="0070C0"/>
        </w:rPr>
        <w:t xml:space="preserve"> </w:t>
      </w:r>
      <w:r w:rsidR="007E08F1" w:rsidRPr="00B95020">
        <w:t>(</w:t>
      </w:r>
      <w:r w:rsidRPr="00B95020">
        <w:rPr>
          <w:b/>
          <w:bCs/>
        </w:rPr>
        <w:t>Project– valid interest some but not all parcels</w:t>
      </w:r>
      <w:r w:rsidR="007E08F1" w:rsidRPr="00B95020">
        <w:t>)</w:t>
      </w:r>
      <w:r w:rsidRPr="00B95020">
        <w:t xml:space="preserve"> </w:t>
      </w:r>
      <w:r w:rsidRPr="007E08F1">
        <w:t>The</w:t>
      </w:r>
      <w:r>
        <w:t xml:space="preserve"> Proponent represents and warrants that in relation to the land required for the Project:</w:t>
      </w:r>
    </w:p>
    <w:p w14:paraId="002B63B4" w14:textId="5752E2F5" w:rsidR="00C860EB" w:rsidRPr="00786719" w:rsidRDefault="0002593C" w:rsidP="00786719">
      <w:pPr>
        <w:pStyle w:val="MELegal3"/>
        <w:numPr>
          <w:ilvl w:val="2"/>
          <w:numId w:val="42"/>
        </w:numPr>
        <w:rPr>
          <w:b/>
          <w:bCs/>
        </w:rPr>
      </w:pPr>
      <w:r>
        <w:t>it has obtained a valid freehold or leasehold interest in some but not all parcels required for the Project; or</w:t>
      </w:r>
    </w:p>
    <w:p w14:paraId="1B9CA9F0" w14:textId="21D9A42D" w:rsidR="00C860EB" w:rsidRPr="00786719" w:rsidRDefault="0002593C" w:rsidP="00C860EB">
      <w:pPr>
        <w:pStyle w:val="MELegal3"/>
        <w:numPr>
          <w:ilvl w:val="2"/>
          <w:numId w:val="40"/>
        </w:numPr>
        <w:rPr>
          <w:b/>
          <w:bCs/>
        </w:rPr>
      </w:pPr>
      <w:r>
        <w:t>subject to the exercise of an option to acquire, or option to lease, the Proponent or Bid Entity holds an equitable interest in some but not all parcels required for the Project, and that the documents evidencing that interest have been fully executed by all parties; and</w:t>
      </w:r>
    </w:p>
    <w:p w14:paraId="643022D8" w14:textId="357C1DA7" w:rsidR="00C860EB" w:rsidRDefault="0002593C" w:rsidP="00C860EB">
      <w:pPr>
        <w:pStyle w:val="MELegal3"/>
        <w:numPr>
          <w:ilvl w:val="2"/>
          <w:numId w:val="40"/>
        </w:numPr>
      </w:pPr>
      <w:r w:rsidRPr="00786719">
        <w:t xml:space="preserve">for </w:t>
      </w:r>
      <w:r>
        <w:t>those parcels required for the Project for which the Proponent or Bid Entity does not hold either a legal or equitable interest, the Proponent is in active negotiation with the relevant landowners to acquire an interest in those parcels.</w:t>
      </w:r>
    </w:p>
    <w:p w14:paraId="3287024E" w14:textId="77777777" w:rsidR="005636C9" w:rsidRDefault="0002593C" w:rsidP="004D1ABD">
      <w:pPr>
        <w:pStyle w:val="MELegal1"/>
        <w:numPr>
          <w:ilvl w:val="0"/>
          <w:numId w:val="0"/>
        </w:numPr>
        <w:spacing w:before="240"/>
        <w:ind w:left="680"/>
      </w:pPr>
      <w:r w:rsidRPr="00DE0FF2">
        <w:rPr>
          <w:highlight w:val="lightGray"/>
        </w:rPr>
        <w:t>[</w:t>
      </w:r>
      <w:r w:rsidRPr="00DE0FF2">
        <w:rPr>
          <w:i/>
          <w:iCs/>
          <w:highlight w:val="lightGray"/>
        </w:rPr>
        <w:t>Option 3</w:t>
      </w:r>
      <w:r w:rsidRPr="00DE0FF2">
        <w:rPr>
          <w:highlight w:val="lightGray"/>
        </w:rPr>
        <w:t>]</w:t>
      </w:r>
      <w:r>
        <w:rPr>
          <w:i/>
          <w:iCs/>
          <w:color w:val="0070C0"/>
        </w:rPr>
        <w:t xml:space="preserve"> </w:t>
      </w:r>
      <w:r>
        <w:t>T</w:t>
      </w:r>
      <w:r w:rsidRPr="00393794">
        <w:t>he Proponent</w:t>
      </w:r>
      <w:r>
        <w:t xml:space="preserve"> </w:t>
      </w:r>
      <w:r w:rsidR="008C3C0B">
        <w:t>cannot represent and warrant that it has obtained a legal or equitable interest in any parcel of land required for the Project</w:t>
      </w:r>
      <w:r w:rsidR="009341FC">
        <w:t>.</w:t>
      </w:r>
    </w:p>
    <w:p w14:paraId="113925A7" w14:textId="77777777" w:rsidR="005636C9" w:rsidRPr="009B225C" w:rsidRDefault="0002593C" w:rsidP="005636C9">
      <w:pPr>
        <w:pStyle w:val="MELegal1"/>
        <w:numPr>
          <w:ilvl w:val="0"/>
          <w:numId w:val="0"/>
        </w:numPr>
        <w:spacing w:before="240"/>
        <w:ind w:left="680"/>
        <w:rPr>
          <w:b/>
          <w:bCs/>
          <w:i/>
          <w:iCs/>
        </w:rPr>
      </w:pPr>
      <w:r w:rsidRPr="009B225C">
        <w:rPr>
          <w:b/>
          <w:bCs/>
        </w:rPr>
        <w:t>[</w:t>
      </w:r>
      <w:r w:rsidRPr="009B225C">
        <w:rPr>
          <w:b/>
          <w:bCs/>
          <w:i/>
          <w:iCs/>
          <w:highlight w:val="lightGray"/>
        </w:rPr>
        <w:t>Drafting note: Please provide details of why the Proponent cannot provide the requested representation and warranty</w:t>
      </w:r>
      <w:r w:rsidRPr="009B225C">
        <w:rPr>
          <w:b/>
          <w:bCs/>
        </w:rPr>
        <w:t>]</w:t>
      </w:r>
    </w:p>
    <w:p w14:paraId="4D1498C5" w14:textId="7F0DCEF9" w:rsidR="004D1ABD" w:rsidRDefault="0002593C" w:rsidP="005636C9">
      <w:pPr>
        <w:pStyle w:val="MELegal1"/>
        <w:numPr>
          <w:ilvl w:val="0"/>
          <w:numId w:val="0"/>
        </w:numPr>
        <w:spacing w:before="240"/>
        <w:ind w:left="680"/>
      </w:pPr>
      <w:r w:rsidRPr="009B225C">
        <w:rPr>
          <w:noProof/>
        </w:rPr>
        <w:t xml:space="preserve">Proponent response for Option </w:t>
      </w:r>
      <w:r w:rsidR="00A13A82">
        <w:rPr>
          <w:noProof/>
        </w:rPr>
        <w:t>3</w:t>
      </w:r>
      <w:r w:rsidRPr="009B225C">
        <w:rPr>
          <w:noProof/>
        </w:rPr>
        <w:t xml:space="preserve"> of clause </w:t>
      </w:r>
      <w:r>
        <w:fldChar w:fldCharType="begin"/>
      </w:r>
      <w:r>
        <w:instrText xml:space="preserve"> REF _Ref210330550 \n \h </w:instrText>
      </w:r>
      <w:r>
        <w:fldChar w:fldCharType="separate"/>
      </w:r>
      <w:r w:rsidR="00DA2AF9">
        <w:t>46</w:t>
      </w:r>
      <w:r>
        <w:fldChar w:fldCharType="end"/>
      </w:r>
      <w:r w:rsidRPr="009B225C">
        <w:rPr>
          <w:noProof/>
        </w:rPr>
        <w:t xml:space="preserve">: </w:t>
      </w:r>
      <w:permStart w:id="1351770106" w:edGrp="everyone" w:colFirst="0" w:colLast="0"/>
      <w:r w:rsidRPr="00DE0FF2">
        <w:rPr>
          <w:noProof/>
        </w:rPr>
        <w:t>[</w:t>
      </w:r>
      <w:r w:rsidRPr="009E0367">
        <w:rPr>
          <w:b/>
          <w:bCs/>
          <w:noProof/>
          <w:color w:val="0070C0"/>
          <w:highlight w:val="lightGray"/>
        </w:rPr>
        <w:t>X</w:t>
      </w:r>
      <w:r w:rsidRPr="00DE0FF2">
        <w:rPr>
          <w:noProof/>
        </w:rPr>
        <w:t>]</w:t>
      </w:r>
      <w:permEnd w:id="1351770106"/>
    </w:p>
    <w:p w14:paraId="072AA8DA" w14:textId="2CD993A6" w:rsidR="005E41E9" w:rsidRPr="00B95020" w:rsidRDefault="0002593C" w:rsidP="00B95020">
      <w:pPr>
        <w:pStyle w:val="MELegal1"/>
        <w:numPr>
          <w:ilvl w:val="0"/>
          <w:numId w:val="0"/>
        </w:numPr>
        <w:spacing w:before="240" w:after="0"/>
        <w:rPr>
          <w:b/>
          <w:bCs/>
          <w:i/>
          <w:iCs/>
        </w:rPr>
      </w:pPr>
      <w:r w:rsidRPr="00B95020">
        <w:rPr>
          <w:b/>
          <w:bCs/>
        </w:rPr>
        <w:t>[</w:t>
      </w:r>
      <w:r w:rsidRPr="00881EA1">
        <w:rPr>
          <w:b/>
          <w:bCs/>
          <w:i/>
          <w:iCs/>
          <w:highlight w:val="lightGray"/>
        </w:rPr>
        <w:t>Drafting</w:t>
      </w:r>
      <w:r w:rsidRPr="005E41E9">
        <w:rPr>
          <w:b/>
          <w:bCs/>
          <w:i/>
          <w:iCs/>
          <w:highlight w:val="lightGray"/>
        </w:rPr>
        <w:t xml:space="preserve"> note: The Proponent must state the Option number (out of Options 1</w:t>
      </w:r>
      <w:r w:rsidR="00D85617">
        <w:rPr>
          <w:b/>
          <w:bCs/>
          <w:i/>
          <w:iCs/>
          <w:highlight w:val="lightGray"/>
        </w:rPr>
        <w:t>, 2</w:t>
      </w:r>
      <w:r w:rsidRPr="005E41E9">
        <w:rPr>
          <w:b/>
          <w:bCs/>
          <w:i/>
          <w:iCs/>
          <w:highlight w:val="lightGray"/>
        </w:rPr>
        <w:t xml:space="preserve"> and </w:t>
      </w:r>
      <w:r w:rsidR="00D85617">
        <w:rPr>
          <w:b/>
          <w:bCs/>
          <w:i/>
          <w:iCs/>
          <w:highlight w:val="lightGray"/>
        </w:rPr>
        <w:t>3</w:t>
      </w:r>
      <w:r w:rsidRPr="005E41E9">
        <w:rPr>
          <w:b/>
          <w:bCs/>
          <w:i/>
          <w:iCs/>
          <w:highlight w:val="lightGray"/>
        </w:rPr>
        <w:t xml:space="preserve">) that applies. One option </w:t>
      </w:r>
      <w:r w:rsidR="006B726B">
        <w:rPr>
          <w:b/>
          <w:bCs/>
          <w:i/>
          <w:iCs/>
          <w:highlight w:val="lightGray"/>
        </w:rPr>
        <w:t xml:space="preserve">(and only one) </w:t>
      </w:r>
      <w:r w:rsidRPr="005E41E9">
        <w:rPr>
          <w:b/>
          <w:bCs/>
          <w:i/>
          <w:iCs/>
          <w:highlight w:val="lightGray"/>
        </w:rPr>
        <w:t>must be selected</w:t>
      </w:r>
      <w:r w:rsidRPr="00DB3C93">
        <w:t>]</w:t>
      </w:r>
      <w:r w:rsidR="00DA405F">
        <w:br/>
      </w:r>
    </w:p>
    <w:p w14:paraId="50D40384" w14:textId="16B8EFE9" w:rsidR="003E2044" w:rsidRPr="00393794" w:rsidRDefault="0002593C" w:rsidP="003E2044">
      <w:pPr>
        <w:pStyle w:val="MELegal1"/>
      </w:pPr>
      <w:bookmarkStart w:id="76" w:name="_Ref210330660"/>
      <w:r>
        <w:t xml:space="preserve">The Proponent represents and warrants that Option </w:t>
      </w:r>
      <w:permStart w:id="117718336" w:edGrp="everyone" w:colFirst="0" w:colLast="0"/>
      <w:r>
        <w:t>[</w:t>
      </w:r>
      <w:r w:rsidRPr="00505796">
        <w:rPr>
          <w:b/>
          <w:bCs/>
          <w:noProof/>
          <w:color w:val="0070C0"/>
          <w:highlight w:val="lightGray"/>
        </w:rPr>
        <w:t>X</w:t>
      </w:r>
      <w:r>
        <w:t>]</w:t>
      </w:r>
      <w:permEnd w:id="117718336"/>
      <w:r>
        <w:t xml:space="preserve"> of the following Options applies for clause </w:t>
      </w:r>
      <w:r>
        <w:fldChar w:fldCharType="begin"/>
      </w:r>
      <w:r>
        <w:instrText xml:space="preserve"> REF _Ref210330660 \n \h </w:instrText>
      </w:r>
      <w:r>
        <w:fldChar w:fldCharType="separate"/>
      </w:r>
      <w:r w:rsidR="00DA2AF9">
        <w:t>47</w:t>
      </w:r>
      <w:r>
        <w:fldChar w:fldCharType="end"/>
      </w:r>
      <w:r>
        <w:t>.</w:t>
      </w:r>
      <w:bookmarkEnd w:id="76"/>
    </w:p>
    <w:p w14:paraId="25B5ABB6" w14:textId="6F28CB4A" w:rsidR="00C860EB" w:rsidRPr="004936B0" w:rsidRDefault="0002593C" w:rsidP="00B95020">
      <w:pPr>
        <w:pStyle w:val="MELegal1"/>
        <w:numPr>
          <w:ilvl w:val="0"/>
          <w:numId w:val="0"/>
        </w:numPr>
        <w:ind w:left="680"/>
        <w:rPr>
          <w:b/>
          <w:bCs/>
        </w:rPr>
      </w:pPr>
      <w:r w:rsidRPr="00DE0FF2">
        <w:t>[</w:t>
      </w:r>
      <w:r w:rsidRPr="00DE0FF2">
        <w:rPr>
          <w:i/>
          <w:iCs/>
          <w:highlight w:val="lightGray"/>
        </w:rPr>
        <w:t xml:space="preserve">Option </w:t>
      </w:r>
      <w:r w:rsidR="00494C7F" w:rsidRPr="00DE0FF2">
        <w:rPr>
          <w:i/>
          <w:iCs/>
          <w:highlight w:val="lightGray"/>
        </w:rPr>
        <w:t>1</w:t>
      </w:r>
      <w:r w:rsidR="00494C7F" w:rsidRPr="00DE0FF2">
        <w:rPr>
          <w:highlight w:val="lightGray"/>
        </w:rPr>
        <w:t>]</w:t>
      </w:r>
      <w:r w:rsidRPr="00B95020">
        <w:rPr>
          <w:i/>
          <w:iCs/>
          <w:color w:val="0070C0"/>
        </w:rPr>
        <w:t xml:space="preserve"> </w:t>
      </w:r>
      <w:r w:rsidR="00494C7F" w:rsidRPr="00B95020">
        <w:t>(</w:t>
      </w:r>
      <w:r w:rsidRPr="00B95020">
        <w:rPr>
          <w:b/>
          <w:bCs/>
        </w:rPr>
        <w:t>connection route(s) – valid interest in all parcels</w:t>
      </w:r>
      <w:r w:rsidR="00494C7F" w:rsidRPr="00B95020">
        <w:t>)</w:t>
      </w:r>
      <w:r w:rsidRPr="00B95020">
        <w:t xml:space="preserve"> </w:t>
      </w:r>
      <w:r>
        <w:t>The Proponent represents and warrants that in relation to the land required for the connection route(s) necessary for the Project:</w:t>
      </w:r>
    </w:p>
    <w:p w14:paraId="45892688" w14:textId="77777777" w:rsidR="00C860EB" w:rsidRPr="004C5FE5" w:rsidRDefault="0002593C" w:rsidP="004C5FE5">
      <w:pPr>
        <w:pStyle w:val="MELegal3"/>
        <w:numPr>
          <w:ilvl w:val="2"/>
          <w:numId w:val="43"/>
        </w:numPr>
        <w:rPr>
          <w:b/>
          <w:bCs/>
        </w:rPr>
      </w:pPr>
      <w:r>
        <w:t>it has obtained a valid freehold or leasehold interest in all parcels required for the connection route(s) necessary for the Project; or</w:t>
      </w:r>
    </w:p>
    <w:p w14:paraId="3997F8D6" w14:textId="77777777" w:rsidR="00C860EB" w:rsidRPr="00A81A1D" w:rsidRDefault="0002593C" w:rsidP="00786719">
      <w:pPr>
        <w:pStyle w:val="MELegal3"/>
        <w:numPr>
          <w:ilvl w:val="2"/>
          <w:numId w:val="40"/>
        </w:numPr>
      </w:pPr>
      <w:r>
        <w:t>subject to the exercise of an option to acquire, or option to lease, the Proponent or Bid Entity holds an equitable interest in all parcels required for the connection route(s) necessary for the Project, and that the documents evidencing that interest have been fully executed by all parties</w:t>
      </w:r>
    </w:p>
    <w:p w14:paraId="163203E2" w14:textId="5F8B6276" w:rsidR="00C860EB" w:rsidRPr="004936B0" w:rsidRDefault="0002593C" w:rsidP="00786719">
      <w:pPr>
        <w:pStyle w:val="MELegal1"/>
        <w:numPr>
          <w:ilvl w:val="0"/>
          <w:numId w:val="0"/>
        </w:numPr>
        <w:ind w:left="680"/>
        <w:rPr>
          <w:b/>
          <w:bCs/>
        </w:rPr>
      </w:pPr>
      <w:r w:rsidRPr="00DE0FF2">
        <w:t>[</w:t>
      </w:r>
      <w:r w:rsidRPr="00DE0FF2">
        <w:rPr>
          <w:i/>
          <w:iCs/>
          <w:highlight w:val="lightGray"/>
        </w:rPr>
        <w:t>Option 2</w:t>
      </w:r>
      <w:r w:rsidR="00494C7F" w:rsidRPr="00DE0FF2">
        <w:rPr>
          <w:highlight w:val="lightGray"/>
        </w:rPr>
        <w:t>]</w:t>
      </w:r>
      <w:r w:rsidRPr="00B95020">
        <w:rPr>
          <w:i/>
          <w:iCs/>
          <w:color w:val="0070C0"/>
        </w:rPr>
        <w:t xml:space="preserve"> </w:t>
      </w:r>
      <w:r w:rsidR="00494C7F" w:rsidRPr="00B95020">
        <w:t>(</w:t>
      </w:r>
      <w:r w:rsidRPr="00B95020">
        <w:rPr>
          <w:b/>
          <w:bCs/>
        </w:rPr>
        <w:t>connection route(s) – valid interest in some but not all parcels</w:t>
      </w:r>
      <w:r w:rsidR="00494C7F" w:rsidRPr="00B95020">
        <w:t>)</w:t>
      </w:r>
      <w:r w:rsidRPr="00B95020">
        <w:t xml:space="preserve"> </w:t>
      </w:r>
      <w:r>
        <w:t>The Proponent represents and warrants that in relation to the land required for the connection route(s) necessary for the Project:</w:t>
      </w:r>
    </w:p>
    <w:p w14:paraId="17CBBC49" w14:textId="77777777" w:rsidR="00C860EB" w:rsidRPr="001C4CF3" w:rsidRDefault="0002593C" w:rsidP="00C860EB">
      <w:pPr>
        <w:pStyle w:val="MELegal3"/>
        <w:numPr>
          <w:ilvl w:val="2"/>
          <w:numId w:val="41"/>
        </w:numPr>
        <w:rPr>
          <w:b/>
          <w:bCs/>
        </w:rPr>
      </w:pPr>
      <w:r>
        <w:t>it has obtained a valid freehold or leasehold interest in some but not all parcels required for the connection route(s) necessary for the Project; or</w:t>
      </w:r>
    </w:p>
    <w:p w14:paraId="7E03056C" w14:textId="77777777" w:rsidR="00C860EB" w:rsidRPr="004936B0" w:rsidRDefault="0002593C" w:rsidP="00C860EB">
      <w:pPr>
        <w:pStyle w:val="MELegal3"/>
        <w:numPr>
          <w:ilvl w:val="2"/>
          <w:numId w:val="40"/>
        </w:numPr>
        <w:rPr>
          <w:b/>
          <w:bCs/>
        </w:rPr>
      </w:pPr>
      <w:r>
        <w:t>subject to the exercise of an option to acquire, or option to lease, the Proponent or Bid Entity holds an equitable interest in some but not all parcels required for the connection route(s) necessary for the Project, and that the documents evidencing that interest have been fully executed by all parties; and</w:t>
      </w:r>
    </w:p>
    <w:p w14:paraId="54F3F652" w14:textId="77777777" w:rsidR="00C860EB" w:rsidRDefault="0002593C" w:rsidP="00C860EB">
      <w:pPr>
        <w:pStyle w:val="MELegal3"/>
        <w:numPr>
          <w:ilvl w:val="2"/>
          <w:numId w:val="40"/>
        </w:numPr>
      </w:pPr>
      <w:r w:rsidRPr="004936B0">
        <w:t xml:space="preserve">for </w:t>
      </w:r>
      <w:r>
        <w:t>those parcels required for the connection route(s) necessary for the Project for which the Proponent or Bid Entity does not hold either a legal or equitable interest, the Proponent is in active negotiation with the relevant landowners to acquire an interest in those parcels.</w:t>
      </w:r>
    </w:p>
    <w:p w14:paraId="425FA991" w14:textId="77777777" w:rsidR="005636C9" w:rsidRDefault="0002593C" w:rsidP="005636C9">
      <w:pPr>
        <w:pStyle w:val="MELegal1"/>
        <w:numPr>
          <w:ilvl w:val="0"/>
          <w:numId w:val="0"/>
        </w:numPr>
        <w:spacing w:before="240"/>
        <w:ind w:left="680"/>
        <w:rPr>
          <w:b/>
          <w:bCs/>
          <w:i/>
          <w:iCs/>
        </w:rPr>
      </w:pPr>
      <w:r w:rsidRPr="00021723">
        <w:rPr>
          <w:highlight w:val="lightGray"/>
        </w:rPr>
        <w:t>[</w:t>
      </w:r>
      <w:r w:rsidRPr="00021723">
        <w:rPr>
          <w:i/>
          <w:iCs/>
          <w:highlight w:val="lightGray"/>
        </w:rPr>
        <w:t>Option 3</w:t>
      </w:r>
      <w:r w:rsidRPr="00021723">
        <w:rPr>
          <w:highlight w:val="lightGray"/>
        </w:rPr>
        <w:t>]</w:t>
      </w:r>
      <w:r w:rsidRPr="009341FC">
        <w:rPr>
          <w:i/>
          <w:iCs/>
          <w:color w:val="0070C0"/>
        </w:rPr>
        <w:t xml:space="preserve"> </w:t>
      </w:r>
      <w:r>
        <w:t>T</w:t>
      </w:r>
      <w:r w:rsidRPr="00393794">
        <w:t>he Proponent</w:t>
      </w:r>
      <w:r>
        <w:t xml:space="preserve"> </w:t>
      </w:r>
      <w:r w:rsidR="008C3C0B">
        <w:t xml:space="preserve">cannot represent and warrant that it has obtained a legal or equitable interest in any parcel of land for the connection route(s) required for the Project. </w:t>
      </w:r>
    </w:p>
    <w:p w14:paraId="4928F908" w14:textId="77777777" w:rsidR="005636C9" w:rsidRPr="009B225C" w:rsidRDefault="0002593C" w:rsidP="005636C9">
      <w:pPr>
        <w:pStyle w:val="MELegal1"/>
        <w:numPr>
          <w:ilvl w:val="0"/>
          <w:numId w:val="0"/>
        </w:numPr>
        <w:spacing w:before="240"/>
        <w:ind w:left="680"/>
        <w:rPr>
          <w:b/>
          <w:bCs/>
          <w:i/>
          <w:iCs/>
        </w:rPr>
      </w:pPr>
      <w:r w:rsidRPr="009B225C">
        <w:rPr>
          <w:b/>
          <w:bCs/>
        </w:rPr>
        <w:t>[</w:t>
      </w:r>
      <w:r w:rsidRPr="009B225C">
        <w:rPr>
          <w:b/>
          <w:bCs/>
          <w:i/>
          <w:iCs/>
          <w:highlight w:val="lightGray"/>
        </w:rPr>
        <w:t>Drafting note: Please provide details of why the Proponent cannot provide the requested representation and warranty</w:t>
      </w:r>
      <w:r w:rsidRPr="009B225C">
        <w:rPr>
          <w:b/>
          <w:bCs/>
        </w:rPr>
        <w:t>]</w:t>
      </w:r>
    </w:p>
    <w:p w14:paraId="7A20D516" w14:textId="40B3BC4E" w:rsidR="005E41E9" w:rsidRDefault="0002593C" w:rsidP="005636C9">
      <w:pPr>
        <w:pStyle w:val="MELegal1"/>
        <w:numPr>
          <w:ilvl w:val="0"/>
          <w:numId w:val="0"/>
        </w:numPr>
        <w:spacing w:before="240"/>
        <w:ind w:left="680"/>
      </w:pPr>
      <w:r w:rsidRPr="009B225C">
        <w:rPr>
          <w:noProof/>
        </w:rPr>
        <w:t xml:space="preserve">Proponent response for Option </w:t>
      </w:r>
      <w:r w:rsidR="00067C35">
        <w:rPr>
          <w:noProof/>
        </w:rPr>
        <w:t>3</w:t>
      </w:r>
      <w:r w:rsidRPr="009B225C">
        <w:rPr>
          <w:noProof/>
        </w:rPr>
        <w:t xml:space="preserve"> of clause </w:t>
      </w:r>
      <w:r>
        <w:fldChar w:fldCharType="begin"/>
      </w:r>
      <w:r>
        <w:instrText xml:space="preserve"> REF _Ref210330660 \n \h </w:instrText>
      </w:r>
      <w:r>
        <w:fldChar w:fldCharType="separate"/>
      </w:r>
      <w:r w:rsidR="00DA2AF9">
        <w:t>47</w:t>
      </w:r>
      <w:r>
        <w:fldChar w:fldCharType="end"/>
      </w:r>
      <w:r w:rsidRPr="009B225C">
        <w:rPr>
          <w:noProof/>
        </w:rPr>
        <w:t xml:space="preserve">: </w:t>
      </w:r>
      <w:permStart w:id="1451706441" w:edGrp="everyone" w:colFirst="0" w:colLast="0"/>
      <w:r w:rsidRPr="00021723">
        <w:rPr>
          <w:noProof/>
        </w:rPr>
        <w:t>[</w:t>
      </w:r>
      <w:r w:rsidRPr="009E0367">
        <w:rPr>
          <w:b/>
          <w:bCs/>
          <w:noProof/>
          <w:color w:val="0070C0"/>
          <w:highlight w:val="lightGray"/>
        </w:rPr>
        <w:t>X</w:t>
      </w:r>
      <w:r w:rsidRPr="00021723">
        <w:rPr>
          <w:noProof/>
        </w:rPr>
        <w:t>]</w:t>
      </w:r>
      <w:permEnd w:id="1451706441"/>
    </w:p>
    <w:p w14:paraId="652FE88D" w14:textId="2D911218" w:rsidR="008A7AF8" w:rsidRPr="008A7AF8" w:rsidRDefault="0002593C" w:rsidP="007C3AEB">
      <w:pPr>
        <w:pStyle w:val="MELegal1"/>
        <w:numPr>
          <w:ilvl w:val="0"/>
          <w:numId w:val="0"/>
        </w:numPr>
        <w:spacing w:before="240" w:after="0"/>
      </w:pPr>
      <w:r w:rsidRPr="00DB3C93">
        <w:t>[</w:t>
      </w:r>
      <w:r w:rsidRPr="00C731BD">
        <w:rPr>
          <w:b/>
          <w:bCs/>
          <w:i/>
          <w:iCs/>
          <w:highlight w:val="lightGray"/>
        </w:rPr>
        <w:t>Drafting</w:t>
      </w:r>
      <w:r w:rsidRPr="007C66FC">
        <w:rPr>
          <w:b/>
          <w:bCs/>
          <w:i/>
          <w:iCs/>
          <w:highlight w:val="lightGray"/>
        </w:rPr>
        <w:t xml:space="preserve"> note: </w:t>
      </w:r>
      <w:r w:rsidR="005D6717">
        <w:rPr>
          <w:b/>
          <w:bCs/>
          <w:i/>
          <w:iCs/>
          <w:highlight w:val="lightGray"/>
        </w:rPr>
        <w:t xml:space="preserve">In </w:t>
      </w:r>
      <w:r w:rsidR="00CF624C">
        <w:rPr>
          <w:b/>
          <w:bCs/>
          <w:i/>
          <w:iCs/>
          <w:highlight w:val="lightGray"/>
        </w:rPr>
        <w:t xml:space="preserve">sub-clause </w:t>
      </w:r>
      <w:r w:rsidR="005D6717">
        <w:rPr>
          <w:b/>
          <w:bCs/>
          <w:i/>
          <w:iCs/>
          <w:highlight w:val="lightGray"/>
        </w:rPr>
        <w:t>(</w:t>
      </w:r>
      <w:r w:rsidR="007E1BEF">
        <w:rPr>
          <w:b/>
          <w:bCs/>
          <w:i/>
          <w:iCs/>
          <w:highlight w:val="lightGray"/>
        </w:rPr>
        <w:t>a</w:t>
      </w:r>
      <w:r w:rsidR="005D6717">
        <w:rPr>
          <w:b/>
          <w:bCs/>
          <w:i/>
          <w:iCs/>
          <w:highlight w:val="lightGray"/>
        </w:rPr>
        <w:t>) of this warranty, t</w:t>
      </w:r>
      <w:r w:rsidRPr="007C66FC">
        <w:rPr>
          <w:b/>
          <w:bCs/>
          <w:i/>
          <w:iCs/>
          <w:highlight w:val="lightGray"/>
        </w:rPr>
        <w:t xml:space="preserve">he Proponent must </w:t>
      </w:r>
      <w:r w:rsidR="00722B6B">
        <w:rPr>
          <w:b/>
          <w:bCs/>
          <w:i/>
          <w:iCs/>
          <w:highlight w:val="lightGray"/>
        </w:rPr>
        <w:t>state the Option number (out of O</w:t>
      </w:r>
      <w:r w:rsidRPr="007C66FC">
        <w:rPr>
          <w:b/>
          <w:bCs/>
          <w:i/>
          <w:iCs/>
          <w:highlight w:val="lightGray"/>
        </w:rPr>
        <w:t>ption</w:t>
      </w:r>
      <w:r>
        <w:rPr>
          <w:b/>
          <w:bCs/>
          <w:i/>
          <w:iCs/>
          <w:highlight w:val="lightGray"/>
        </w:rPr>
        <w:t>s</w:t>
      </w:r>
      <w:r w:rsidRPr="007C66FC">
        <w:rPr>
          <w:b/>
          <w:bCs/>
          <w:i/>
          <w:iCs/>
          <w:highlight w:val="lightGray"/>
        </w:rPr>
        <w:t xml:space="preserve"> 1 </w:t>
      </w:r>
      <w:r w:rsidR="00722B6B">
        <w:rPr>
          <w:b/>
          <w:bCs/>
          <w:i/>
          <w:iCs/>
          <w:highlight w:val="lightGray"/>
        </w:rPr>
        <w:t>and</w:t>
      </w:r>
      <w:r w:rsidRPr="007C66FC">
        <w:rPr>
          <w:b/>
          <w:bCs/>
          <w:i/>
          <w:iCs/>
          <w:highlight w:val="lightGray"/>
        </w:rPr>
        <w:t xml:space="preserve"> 2</w:t>
      </w:r>
      <w:r w:rsidR="00722B6B">
        <w:rPr>
          <w:b/>
          <w:bCs/>
          <w:i/>
          <w:iCs/>
          <w:highlight w:val="lightGray"/>
        </w:rPr>
        <w:t>)</w:t>
      </w:r>
      <w:r w:rsidRPr="007C66FC">
        <w:rPr>
          <w:b/>
          <w:bCs/>
          <w:i/>
          <w:iCs/>
          <w:highlight w:val="lightGray"/>
        </w:rPr>
        <w:t xml:space="preserve"> </w:t>
      </w:r>
      <w:r w:rsidR="005D6717">
        <w:rPr>
          <w:b/>
          <w:bCs/>
          <w:i/>
          <w:iCs/>
          <w:highlight w:val="lightGray"/>
        </w:rPr>
        <w:t>that applies</w:t>
      </w:r>
      <w:r w:rsidRPr="007C66FC">
        <w:rPr>
          <w:b/>
          <w:bCs/>
          <w:i/>
          <w:iCs/>
          <w:highlight w:val="lightGray"/>
        </w:rPr>
        <w:t xml:space="preserve"> and</w:t>
      </w:r>
      <w:r>
        <w:rPr>
          <w:b/>
          <w:bCs/>
          <w:i/>
          <w:iCs/>
          <w:highlight w:val="lightGray"/>
        </w:rPr>
        <w:t>,</w:t>
      </w:r>
      <w:r w:rsidRPr="007C66FC">
        <w:rPr>
          <w:b/>
          <w:bCs/>
          <w:i/>
          <w:iCs/>
          <w:highlight w:val="lightGray"/>
        </w:rPr>
        <w:t xml:space="preserve"> if </w:t>
      </w:r>
      <w:r w:rsidR="005D6717">
        <w:rPr>
          <w:b/>
          <w:bCs/>
          <w:i/>
          <w:iCs/>
          <w:highlight w:val="lightGray"/>
        </w:rPr>
        <w:t>O</w:t>
      </w:r>
      <w:r w:rsidRPr="007C66FC">
        <w:rPr>
          <w:b/>
          <w:bCs/>
          <w:i/>
          <w:iCs/>
          <w:highlight w:val="lightGray"/>
        </w:rPr>
        <w:t xml:space="preserve">ption </w:t>
      </w:r>
      <w:r>
        <w:rPr>
          <w:b/>
          <w:bCs/>
          <w:i/>
          <w:iCs/>
          <w:highlight w:val="lightGray"/>
        </w:rPr>
        <w:t>1</w:t>
      </w:r>
      <w:r w:rsidRPr="007C66FC">
        <w:rPr>
          <w:b/>
          <w:bCs/>
          <w:i/>
          <w:iCs/>
          <w:highlight w:val="lightGray"/>
        </w:rPr>
        <w:t xml:space="preserve"> applies</w:t>
      </w:r>
      <w:r>
        <w:rPr>
          <w:b/>
          <w:bCs/>
          <w:i/>
          <w:iCs/>
          <w:highlight w:val="lightGray"/>
        </w:rPr>
        <w:t>,</w:t>
      </w:r>
      <w:r w:rsidRPr="007C66FC">
        <w:rPr>
          <w:b/>
          <w:bCs/>
          <w:i/>
          <w:iCs/>
          <w:highlight w:val="lightGray"/>
        </w:rPr>
        <w:t xml:space="preserve"> provide the further details requested. One option </w:t>
      </w:r>
      <w:r w:rsidR="006B726B">
        <w:rPr>
          <w:b/>
          <w:bCs/>
          <w:i/>
          <w:iCs/>
          <w:highlight w:val="lightGray"/>
        </w:rPr>
        <w:t xml:space="preserve">(and only one) </w:t>
      </w:r>
      <w:r w:rsidRPr="007C66FC">
        <w:rPr>
          <w:b/>
          <w:bCs/>
          <w:i/>
          <w:iCs/>
          <w:highlight w:val="lightGray"/>
        </w:rPr>
        <w:t xml:space="preserve">must </w:t>
      </w:r>
      <w:r w:rsidRPr="00250FBF">
        <w:rPr>
          <w:b/>
          <w:bCs/>
          <w:i/>
          <w:iCs/>
          <w:highlight w:val="lightGray"/>
        </w:rPr>
        <w:t xml:space="preserve">be </w:t>
      </w:r>
      <w:r w:rsidRPr="00CF624C">
        <w:rPr>
          <w:b/>
          <w:bCs/>
          <w:i/>
          <w:iCs/>
          <w:highlight w:val="lightGray"/>
        </w:rPr>
        <w:t>selected</w:t>
      </w:r>
      <w:r w:rsidR="00CF624C" w:rsidRPr="00A05651">
        <w:rPr>
          <w:b/>
          <w:bCs/>
          <w:i/>
          <w:iCs/>
          <w:highlight w:val="lightGray"/>
        </w:rPr>
        <w:t>. In sub-clause (b) of this warranty, t</w:t>
      </w:r>
      <w:r w:rsidR="00CF624C" w:rsidRPr="00CF624C">
        <w:rPr>
          <w:b/>
          <w:bCs/>
          <w:i/>
          <w:iCs/>
          <w:highlight w:val="lightGray"/>
        </w:rPr>
        <w:t xml:space="preserve">he Proponent must provide the details </w:t>
      </w:r>
      <w:r w:rsidR="00CF624C">
        <w:rPr>
          <w:b/>
          <w:bCs/>
          <w:i/>
          <w:iCs/>
          <w:highlight w:val="lightGray"/>
        </w:rPr>
        <w:t>requested</w:t>
      </w:r>
      <w:r w:rsidRPr="00A05651">
        <w:rPr>
          <w:highlight w:val="lightGray"/>
        </w:rPr>
        <w:t>]</w:t>
      </w:r>
    </w:p>
    <w:p w14:paraId="634245C0" w14:textId="5BA07FCB" w:rsidR="00E875FB" w:rsidRPr="00B95020" w:rsidRDefault="0002593C">
      <w:pPr>
        <w:pStyle w:val="MELegal1"/>
        <w:spacing w:before="240"/>
        <w:rPr>
          <w:b/>
          <w:bCs/>
        </w:rPr>
      </w:pPr>
      <w:bookmarkStart w:id="77" w:name="_Ref210331510"/>
      <w:bookmarkStart w:id="78" w:name="_Ref178678047"/>
      <w:r>
        <w:t xml:space="preserve">The Proponent represents and warrants that Option </w:t>
      </w:r>
      <w:permStart w:id="1413302402" w:edGrp="everyone" w:colFirst="0" w:colLast="0"/>
      <w:r>
        <w:t>[</w:t>
      </w:r>
      <w:r w:rsidRPr="00505796">
        <w:rPr>
          <w:b/>
          <w:bCs/>
          <w:noProof/>
          <w:color w:val="0070C0"/>
          <w:highlight w:val="lightGray"/>
        </w:rPr>
        <w:t>X</w:t>
      </w:r>
      <w:r>
        <w:t>]</w:t>
      </w:r>
      <w:permEnd w:id="1413302402"/>
      <w:r>
        <w:t xml:space="preserve"> of the following Options applies for clause</w:t>
      </w:r>
      <w:bookmarkEnd w:id="77"/>
      <w:r>
        <w:t xml:space="preserve"> </w:t>
      </w:r>
      <w:r>
        <w:fldChar w:fldCharType="begin"/>
      </w:r>
      <w:r>
        <w:instrText xml:space="preserve"> REF _Ref210331510 \n \h </w:instrText>
      </w:r>
      <w:r>
        <w:fldChar w:fldCharType="separate"/>
      </w:r>
      <w:r w:rsidR="00DA2AF9">
        <w:t>48</w:t>
      </w:r>
      <w:r>
        <w:fldChar w:fldCharType="end"/>
      </w:r>
      <w:r>
        <w:t>.</w:t>
      </w:r>
    </w:p>
    <w:bookmarkEnd w:id="78"/>
    <w:p w14:paraId="325BFD5C" w14:textId="140C71F5" w:rsidR="000B2582" w:rsidRDefault="0002593C">
      <w:pPr>
        <w:pStyle w:val="MELegal3"/>
        <w:spacing w:before="240"/>
      </w:pPr>
      <w:r w:rsidRPr="00021723">
        <w:t>[</w:t>
      </w:r>
      <w:r w:rsidRPr="00021723">
        <w:rPr>
          <w:i/>
          <w:iCs/>
          <w:highlight w:val="lightGray"/>
        </w:rPr>
        <w:t>Option 1</w:t>
      </w:r>
      <w:r w:rsidRPr="00021723">
        <w:t xml:space="preserve">] </w:t>
      </w:r>
      <w:r w:rsidR="008B0CC2">
        <w:t>T</w:t>
      </w:r>
      <w:r>
        <w:t>he land has already been subject to the following development or clearing:</w:t>
      </w:r>
    </w:p>
    <w:p w14:paraId="0E137AE2" w14:textId="79C6852E" w:rsidR="000B2582" w:rsidRDefault="0002593C">
      <w:pPr>
        <w:pStyle w:val="MELegal3"/>
        <w:numPr>
          <w:ilvl w:val="2"/>
          <w:numId w:val="0"/>
        </w:numPr>
        <w:spacing w:before="240"/>
        <w:ind w:left="1361"/>
        <w:rPr>
          <w:i/>
          <w:iCs/>
        </w:rPr>
      </w:pPr>
      <w:r w:rsidRPr="00B95020">
        <w:t>[</w:t>
      </w:r>
      <w:r w:rsidR="008A2B42" w:rsidRPr="008A2B42">
        <w:rPr>
          <w:b/>
          <w:bCs/>
          <w:i/>
          <w:iCs/>
          <w:highlight w:val="lightGray"/>
        </w:rPr>
        <w:t>Drafting note</w:t>
      </w:r>
      <w:r w:rsidRPr="00B95020">
        <w:rPr>
          <w:b/>
          <w:bCs/>
          <w:i/>
          <w:iCs/>
          <w:highlight w:val="lightGray"/>
        </w:rPr>
        <w:t xml:space="preserve">: </w:t>
      </w:r>
      <w:r w:rsidR="007F0008" w:rsidRPr="00B95020">
        <w:rPr>
          <w:b/>
          <w:bCs/>
          <w:i/>
          <w:iCs/>
          <w:highlight w:val="lightGray"/>
        </w:rPr>
        <w:t>Please</w:t>
      </w:r>
      <w:r w:rsidR="00A87FA1" w:rsidRPr="00B95020">
        <w:rPr>
          <w:b/>
          <w:bCs/>
          <w:i/>
          <w:iCs/>
          <w:highlight w:val="lightGray"/>
        </w:rPr>
        <w:t xml:space="preserve"> explain the development or clearing</w:t>
      </w:r>
      <w:r w:rsidRPr="00B95020">
        <w:t>]</w:t>
      </w:r>
    </w:p>
    <w:p w14:paraId="1516C445" w14:textId="0F8B13A2" w:rsidR="008A2B42" w:rsidRPr="00B95020" w:rsidRDefault="0002593C" w:rsidP="00DA2AF9">
      <w:pPr>
        <w:pStyle w:val="MELegal3"/>
        <w:numPr>
          <w:ilvl w:val="0"/>
          <w:numId w:val="0"/>
        </w:numPr>
        <w:spacing w:before="240"/>
        <w:ind w:left="1361"/>
        <w:rPr>
          <w:i/>
          <w:iCs/>
        </w:rPr>
      </w:pPr>
      <w:r w:rsidRPr="00B95020">
        <w:rPr>
          <w:noProof/>
        </w:rPr>
        <w:t xml:space="preserve">Proponent response for </w:t>
      </w:r>
      <w:r w:rsidR="0033542D">
        <w:rPr>
          <w:noProof/>
        </w:rPr>
        <w:t>Option 1</w:t>
      </w:r>
      <w:r w:rsidR="00FD2129">
        <w:rPr>
          <w:noProof/>
        </w:rPr>
        <w:t xml:space="preserve"> of</w:t>
      </w:r>
      <w:r w:rsidRPr="00B95020">
        <w:rPr>
          <w:noProof/>
        </w:rPr>
        <w:t xml:space="preserve"> clause </w:t>
      </w:r>
      <w:r w:rsidRPr="0033542D">
        <w:fldChar w:fldCharType="begin"/>
      </w:r>
      <w:r w:rsidRPr="0033542D">
        <w:instrText xml:space="preserve"> REF _Ref210331510 \n \h </w:instrText>
      </w:r>
      <w:r w:rsidRPr="0033542D">
        <w:fldChar w:fldCharType="separate"/>
      </w:r>
      <w:r w:rsidR="00DA2AF9">
        <w:t>48</w:t>
      </w:r>
      <w:r w:rsidRPr="0033542D">
        <w:fldChar w:fldCharType="end"/>
      </w:r>
      <w:r w:rsidRPr="00B95020">
        <w:rPr>
          <w:noProof/>
        </w:rPr>
        <w:t xml:space="preserve">: </w:t>
      </w:r>
      <w:permStart w:id="1600679218" w:edGrp="everyone" w:colFirst="0" w:colLast="0"/>
      <w:r w:rsidRPr="00021723">
        <w:rPr>
          <w:noProof/>
        </w:rPr>
        <w:t>[</w:t>
      </w:r>
      <w:r w:rsidRPr="009E0367">
        <w:rPr>
          <w:b/>
          <w:bCs/>
          <w:noProof/>
          <w:color w:val="0070C0"/>
          <w:highlight w:val="lightGray"/>
        </w:rPr>
        <w:t>X</w:t>
      </w:r>
      <w:r w:rsidRPr="00021723">
        <w:rPr>
          <w:noProof/>
        </w:rPr>
        <w:t>]</w:t>
      </w:r>
      <w:permEnd w:id="1600679218"/>
    </w:p>
    <w:p w14:paraId="1C5DD605" w14:textId="3C7C74EF" w:rsidR="000B2582" w:rsidRDefault="0002593C">
      <w:pPr>
        <w:pStyle w:val="MELegal3"/>
        <w:numPr>
          <w:ilvl w:val="2"/>
          <w:numId w:val="0"/>
        </w:numPr>
        <w:spacing w:before="240"/>
        <w:ind w:left="1361"/>
      </w:pPr>
      <w:r w:rsidRPr="00021723">
        <w:t>[</w:t>
      </w:r>
      <w:r w:rsidRPr="00021723">
        <w:rPr>
          <w:i/>
          <w:iCs/>
          <w:highlight w:val="lightGray"/>
        </w:rPr>
        <w:t>Option 2</w:t>
      </w:r>
      <w:r w:rsidRPr="00021723">
        <w:t xml:space="preserve">] </w:t>
      </w:r>
      <w:r w:rsidR="008B0CC2">
        <w:t>T</w:t>
      </w:r>
      <w:r>
        <w:t>he land has not been subject to any development or clearing.</w:t>
      </w:r>
    </w:p>
    <w:p w14:paraId="484FFC9C" w14:textId="5F9A7BA3" w:rsidR="00AD1148" w:rsidRPr="00B95020" w:rsidRDefault="0002593C" w:rsidP="00AD1148">
      <w:pPr>
        <w:pStyle w:val="MELegal3"/>
        <w:spacing w:before="240"/>
        <w:rPr>
          <w:b/>
          <w:bCs/>
        </w:rPr>
      </w:pPr>
      <w:r>
        <w:t xml:space="preserve">Additionally, the Proponent represents and warrants that the existing use of the land is: </w:t>
      </w:r>
    </w:p>
    <w:p w14:paraId="3F9AB547" w14:textId="77777777" w:rsidR="00AD1148" w:rsidRPr="00B95020" w:rsidRDefault="0002593C" w:rsidP="00AD1148">
      <w:pPr>
        <w:pStyle w:val="MELegal3"/>
        <w:numPr>
          <w:ilvl w:val="0"/>
          <w:numId w:val="0"/>
        </w:numPr>
        <w:spacing w:before="240"/>
        <w:ind w:left="1361"/>
        <w:rPr>
          <w:b/>
          <w:bCs/>
        </w:rPr>
      </w:pPr>
      <w:r w:rsidRPr="00B95020">
        <w:t>[</w:t>
      </w:r>
      <w:r w:rsidRPr="004816C9">
        <w:rPr>
          <w:b/>
          <w:bCs/>
          <w:i/>
          <w:iCs/>
          <w:highlight w:val="lightGray"/>
        </w:rPr>
        <w:t>Drafting note</w:t>
      </w:r>
      <w:r w:rsidRPr="00B95020">
        <w:rPr>
          <w:b/>
          <w:bCs/>
          <w:i/>
          <w:iCs/>
          <w:highlight w:val="lightGray"/>
        </w:rPr>
        <w:t>: Please explain what the existing use of the land is</w:t>
      </w:r>
      <w:r w:rsidRPr="00B95020">
        <w:t>]</w:t>
      </w:r>
    </w:p>
    <w:p w14:paraId="2D293F02" w14:textId="6FF4DDEE" w:rsidR="00AD1148" w:rsidRPr="00B95020" w:rsidRDefault="0002593C" w:rsidP="00AD1148">
      <w:pPr>
        <w:pStyle w:val="MELegal3"/>
        <w:numPr>
          <w:ilvl w:val="0"/>
          <w:numId w:val="0"/>
        </w:numPr>
        <w:spacing w:before="240"/>
        <w:ind w:left="1361"/>
        <w:rPr>
          <w:i/>
          <w:iCs/>
        </w:rPr>
      </w:pPr>
      <w:r w:rsidRPr="00B95020">
        <w:rPr>
          <w:noProof/>
        </w:rPr>
        <w:t>Proponent response for part (</w:t>
      </w:r>
      <w:r w:rsidR="007E1BEF">
        <w:rPr>
          <w:noProof/>
        </w:rPr>
        <w:t>b</w:t>
      </w:r>
      <w:r w:rsidRPr="00B95020">
        <w:rPr>
          <w:noProof/>
        </w:rPr>
        <w:t>)</w:t>
      </w:r>
      <w:r>
        <w:rPr>
          <w:noProof/>
        </w:rPr>
        <w:t xml:space="preserve"> of </w:t>
      </w:r>
      <w:r w:rsidRPr="00B95020">
        <w:rPr>
          <w:noProof/>
        </w:rPr>
        <w:t xml:space="preserve">clause </w:t>
      </w:r>
      <w:r w:rsidRPr="0033542D">
        <w:fldChar w:fldCharType="begin"/>
      </w:r>
      <w:r w:rsidRPr="0033542D">
        <w:instrText xml:space="preserve"> REF _Ref210331510 \n \h </w:instrText>
      </w:r>
      <w:r w:rsidRPr="0033542D">
        <w:fldChar w:fldCharType="separate"/>
      </w:r>
      <w:r w:rsidR="00DA2AF9">
        <w:t>48</w:t>
      </w:r>
      <w:r w:rsidRPr="0033542D">
        <w:fldChar w:fldCharType="end"/>
      </w:r>
      <w:r w:rsidRPr="00B95020">
        <w:rPr>
          <w:noProof/>
        </w:rPr>
        <w:t xml:space="preserve">: </w:t>
      </w:r>
      <w:permStart w:id="809656864" w:edGrp="everyone" w:colFirst="0" w:colLast="0"/>
      <w:r w:rsidRPr="00021723">
        <w:rPr>
          <w:noProof/>
        </w:rPr>
        <w:t>[</w:t>
      </w:r>
      <w:r w:rsidRPr="004816C9">
        <w:rPr>
          <w:b/>
          <w:bCs/>
          <w:noProof/>
          <w:color w:val="0070C0"/>
          <w:highlight w:val="lightGray"/>
        </w:rPr>
        <w:t>X</w:t>
      </w:r>
      <w:r w:rsidRPr="00021723">
        <w:rPr>
          <w:noProof/>
        </w:rPr>
        <w:t>]</w:t>
      </w:r>
      <w:permEnd w:id="809656864"/>
      <w:r w:rsidR="008B0CC2">
        <w:t>.</w:t>
      </w:r>
    </w:p>
    <w:p w14:paraId="777E0828" w14:textId="6230903A" w:rsidR="00C731BD" w:rsidRDefault="0002593C" w:rsidP="00B95020">
      <w:pPr>
        <w:pStyle w:val="MELegal1"/>
        <w:numPr>
          <w:ilvl w:val="0"/>
          <w:numId w:val="0"/>
        </w:numPr>
        <w:spacing w:before="240" w:after="0"/>
      </w:pPr>
      <w:bookmarkStart w:id="79" w:name="_Ref178678301"/>
      <w:r w:rsidRPr="00DB3C93">
        <w:t>[</w:t>
      </w:r>
      <w:r w:rsidRPr="007C66FC">
        <w:rPr>
          <w:b/>
          <w:bCs/>
          <w:i/>
          <w:iCs/>
          <w:highlight w:val="lightGray"/>
        </w:rPr>
        <w:t xml:space="preserve">Drafting note: The Proponent must </w:t>
      </w:r>
      <w:r w:rsidR="00E875FB">
        <w:rPr>
          <w:b/>
          <w:bCs/>
          <w:i/>
          <w:iCs/>
          <w:highlight w:val="lightGray"/>
        </w:rPr>
        <w:t>state the Option number (out of O</w:t>
      </w:r>
      <w:r w:rsidRPr="007C66FC">
        <w:rPr>
          <w:b/>
          <w:bCs/>
          <w:i/>
          <w:iCs/>
          <w:highlight w:val="lightGray"/>
        </w:rPr>
        <w:t>ption</w:t>
      </w:r>
      <w:r>
        <w:rPr>
          <w:b/>
          <w:bCs/>
          <w:i/>
          <w:iCs/>
          <w:highlight w:val="lightGray"/>
        </w:rPr>
        <w:t>s</w:t>
      </w:r>
      <w:r w:rsidRPr="007C66FC">
        <w:rPr>
          <w:b/>
          <w:bCs/>
          <w:i/>
          <w:iCs/>
          <w:highlight w:val="lightGray"/>
        </w:rPr>
        <w:t xml:space="preserve"> 1 </w:t>
      </w:r>
      <w:r w:rsidR="00E875FB">
        <w:rPr>
          <w:b/>
          <w:bCs/>
          <w:i/>
          <w:iCs/>
          <w:highlight w:val="lightGray"/>
        </w:rPr>
        <w:t>and</w:t>
      </w:r>
      <w:r w:rsidRPr="007C66FC">
        <w:rPr>
          <w:b/>
          <w:bCs/>
          <w:i/>
          <w:iCs/>
          <w:highlight w:val="lightGray"/>
        </w:rPr>
        <w:t xml:space="preserve"> 2</w:t>
      </w:r>
      <w:r w:rsidR="00E875FB">
        <w:rPr>
          <w:b/>
          <w:bCs/>
          <w:i/>
          <w:iCs/>
          <w:highlight w:val="lightGray"/>
        </w:rPr>
        <w:t>) that applies</w:t>
      </w:r>
      <w:r w:rsidRPr="007C66FC">
        <w:rPr>
          <w:b/>
          <w:bCs/>
          <w:i/>
          <w:iCs/>
          <w:highlight w:val="lightGray"/>
        </w:rPr>
        <w:t xml:space="preserve"> and</w:t>
      </w:r>
      <w:r>
        <w:rPr>
          <w:b/>
          <w:bCs/>
          <w:i/>
          <w:iCs/>
          <w:highlight w:val="lightGray"/>
        </w:rPr>
        <w:t>,</w:t>
      </w:r>
      <w:r w:rsidRPr="007C66FC">
        <w:rPr>
          <w:b/>
          <w:bCs/>
          <w:i/>
          <w:iCs/>
          <w:highlight w:val="lightGray"/>
        </w:rPr>
        <w:t xml:space="preserve"> if </w:t>
      </w:r>
      <w:r w:rsidR="00E875FB">
        <w:rPr>
          <w:b/>
          <w:bCs/>
          <w:i/>
          <w:iCs/>
          <w:highlight w:val="lightGray"/>
        </w:rPr>
        <w:t>O</w:t>
      </w:r>
      <w:r w:rsidRPr="007C66FC">
        <w:rPr>
          <w:b/>
          <w:bCs/>
          <w:i/>
          <w:iCs/>
          <w:highlight w:val="lightGray"/>
        </w:rPr>
        <w:t xml:space="preserve">ption </w:t>
      </w:r>
      <w:r>
        <w:rPr>
          <w:b/>
          <w:bCs/>
          <w:i/>
          <w:iCs/>
          <w:highlight w:val="lightGray"/>
        </w:rPr>
        <w:t>2</w:t>
      </w:r>
      <w:r w:rsidRPr="007C66FC">
        <w:rPr>
          <w:b/>
          <w:bCs/>
          <w:i/>
          <w:iCs/>
          <w:highlight w:val="lightGray"/>
        </w:rPr>
        <w:t xml:space="preserve"> applies</w:t>
      </w:r>
      <w:r>
        <w:rPr>
          <w:b/>
          <w:bCs/>
          <w:i/>
          <w:iCs/>
          <w:highlight w:val="lightGray"/>
        </w:rPr>
        <w:t>,</w:t>
      </w:r>
      <w:r w:rsidRPr="007C66FC">
        <w:rPr>
          <w:b/>
          <w:bCs/>
          <w:i/>
          <w:iCs/>
          <w:highlight w:val="lightGray"/>
        </w:rPr>
        <w:t xml:space="preserve"> provide the further details requested. One option </w:t>
      </w:r>
      <w:r w:rsidR="00AE1409">
        <w:rPr>
          <w:b/>
          <w:bCs/>
          <w:i/>
          <w:iCs/>
          <w:highlight w:val="lightGray"/>
        </w:rPr>
        <w:t xml:space="preserve">(and only one) </w:t>
      </w:r>
      <w:r w:rsidRPr="007C66FC">
        <w:rPr>
          <w:b/>
          <w:bCs/>
          <w:i/>
          <w:iCs/>
          <w:highlight w:val="lightGray"/>
        </w:rPr>
        <w:t xml:space="preserve">must </w:t>
      </w:r>
      <w:r w:rsidRPr="00250FBF">
        <w:rPr>
          <w:b/>
          <w:bCs/>
          <w:i/>
          <w:iCs/>
          <w:highlight w:val="lightGray"/>
        </w:rPr>
        <w:t>be selected</w:t>
      </w:r>
      <w:r w:rsidRPr="00DB3C93">
        <w:t>]</w:t>
      </w:r>
      <w:r>
        <w:br/>
      </w:r>
    </w:p>
    <w:p w14:paraId="75E049EE" w14:textId="031F692D" w:rsidR="00E875FB" w:rsidRPr="00B95020" w:rsidRDefault="0002593C">
      <w:pPr>
        <w:pStyle w:val="MELegal1"/>
        <w:rPr>
          <w:b/>
          <w:bCs/>
        </w:rPr>
      </w:pPr>
      <w:bookmarkStart w:id="80" w:name="_Ref210331596"/>
      <w:r w:rsidRPr="00B95020">
        <w:t>T</w:t>
      </w:r>
      <w:r>
        <w:t xml:space="preserve">he Proponent represents and warrants that Option </w:t>
      </w:r>
      <w:permStart w:id="122892491" w:edGrp="everyone" w:colFirst="0" w:colLast="0"/>
      <w:r>
        <w:t>[</w:t>
      </w:r>
      <w:r w:rsidRPr="00505796">
        <w:rPr>
          <w:b/>
          <w:bCs/>
          <w:noProof/>
          <w:color w:val="0070C0"/>
          <w:highlight w:val="lightGray"/>
        </w:rPr>
        <w:t>X</w:t>
      </w:r>
      <w:r>
        <w:t>]</w:t>
      </w:r>
      <w:permEnd w:id="122892491"/>
      <w:r>
        <w:t xml:space="preserve"> of the following Options applies for clause</w:t>
      </w:r>
      <w:bookmarkEnd w:id="80"/>
      <w:r>
        <w:t xml:space="preserve"> </w:t>
      </w:r>
      <w:r>
        <w:fldChar w:fldCharType="begin"/>
      </w:r>
      <w:r>
        <w:instrText xml:space="preserve"> REF _Ref210331596 \n \h </w:instrText>
      </w:r>
      <w:r>
        <w:fldChar w:fldCharType="separate"/>
      </w:r>
      <w:r w:rsidR="00DA2AF9">
        <w:t>49</w:t>
      </w:r>
      <w:r>
        <w:fldChar w:fldCharType="end"/>
      </w:r>
      <w:r>
        <w:t>.</w:t>
      </w:r>
    </w:p>
    <w:p w14:paraId="2433A1DE" w14:textId="08B72A59" w:rsidR="000B2582" w:rsidRPr="003E3B39" w:rsidRDefault="0002593C" w:rsidP="00B95020">
      <w:pPr>
        <w:pStyle w:val="MELegal1"/>
        <w:numPr>
          <w:ilvl w:val="0"/>
          <w:numId w:val="0"/>
        </w:numPr>
        <w:ind w:left="680"/>
        <w:rPr>
          <w:b/>
          <w:bCs/>
        </w:rPr>
      </w:pPr>
      <w:r w:rsidRPr="003E3B39">
        <w:t>[</w:t>
      </w:r>
      <w:r w:rsidRPr="003E3B39">
        <w:rPr>
          <w:i/>
          <w:iCs/>
          <w:highlight w:val="lightGray"/>
        </w:rPr>
        <w:t>Option 1</w:t>
      </w:r>
      <w:r w:rsidRPr="003E3B39">
        <w:t>]</w:t>
      </w:r>
      <w:r w:rsidRPr="003E3B39">
        <w:rPr>
          <w:b/>
          <w:bCs/>
        </w:rPr>
        <w:t xml:space="preserve"> </w:t>
      </w:r>
      <w:r w:rsidRPr="003E3B39">
        <w:t>The Proponent represents and warrants that cultural heritage assessments have been completed for the entire footprint of the Project.</w:t>
      </w:r>
      <w:bookmarkEnd w:id="79"/>
    </w:p>
    <w:p w14:paraId="6BD598CA" w14:textId="77777777" w:rsidR="000B2582" w:rsidRDefault="0002593C">
      <w:pPr>
        <w:pStyle w:val="MELegal1"/>
        <w:numPr>
          <w:ilvl w:val="0"/>
          <w:numId w:val="0"/>
        </w:numPr>
        <w:ind w:left="680"/>
      </w:pPr>
      <w:r w:rsidRPr="003E3B39">
        <w:t>[</w:t>
      </w:r>
      <w:r w:rsidRPr="003E3B39">
        <w:rPr>
          <w:i/>
          <w:iCs/>
          <w:highlight w:val="lightGray"/>
        </w:rPr>
        <w:t>Option 2</w:t>
      </w:r>
      <w:r w:rsidRPr="003E3B39">
        <w:t>]</w:t>
      </w:r>
      <w:r w:rsidRPr="003E3B39">
        <w:rPr>
          <w:b/>
          <w:bCs/>
        </w:rPr>
        <w:t xml:space="preserve"> </w:t>
      </w:r>
      <w:r w:rsidRPr="003E3B39">
        <w:t xml:space="preserve">The Proponent cannot represent and warrant that cultural heritage assessments have been completed </w:t>
      </w:r>
      <w:r>
        <w:t>for the entire footprint of the Project. The Proponent provides the following information about areas of the Project that cultural heritage assessments have not been completed for, and its plans for completing these cultural heritage assessments:</w:t>
      </w:r>
    </w:p>
    <w:p w14:paraId="7C5360BC" w14:textId="7FC86D34" w:rsidR="000B2582" w:rsidRPr="00B95020" w:rsidRDefault="0002593C" w:rsidP="00355026">
      <w:pPr>
        <w:pStyle w:val="MELegal3"/>
        <w:numPr>
          <w:ilvl w:val="0"/>
          <w:numId w:val="0"/>
        </w:numPr>
        <w:spacing w:before="240"/>
        <w:ind w:left="680"/>
        <w:rPr>
          <w:i/>
          <w:iCs/>
          <w:highlight w:val="lightGray"/>
        </w:rPr>
      </w:pPr>
      <w:r w:rsidRPr="00B95020">
        <w:t>[</w:t>
      </w:r>
      <w:r w:rsidR="003019BE" w:rsidRPr="003019BE">
        <w:rPr>
          <w:b/>
          <w:bCs/>
          <w:i/>
          <w:iCs/>
          <w:highlight w:val="lightGray"/>
        </w:rPr>
        <w:t>Drafting note</w:t>
      </w:r>
      <w:r w:rsidRPr="00B95020">
        <w:rPr>
          <w:b/>
          <w:bCs/>
          <w:i/>
          <w:iCs/>
          <w:highlight w:val="lightGray"/>
        </w:rPr>
        <w:t xml:space="preserve">: </w:t>
      </w:r>
      <w:r w:rsidR="007F0008" w:rsidRPr="00B95020">
        <w:rPr>
          <w:b/>
          <w:bCs/>
          <w:i/>
          <w:iCs/>
          <w:highlight w:val="lightGray"/>
        </w:rPr>
        <w:t>Please</w:t>
      </w:r>
      <w:r w:rsidR="00C154D8" w:rsidRPr="00B95020">
        <w:rPr>
          <w:b/>
          <w:bCs/>
          <w:i/>
          <w:iCs/>
          <w:highlight w:val="lightGray"/>
        </w:rPr>
        <w:t xml:space="preserve"> explain areas of the Project that cultural heritage assessments have not been completed for, and plans for completing these cultural heritage assessments</w:t>
      </w:r>
      <w:r w:rsidRPr="00B95020">
        <w:t>]</w:t>
      </w:r>
    </w:p>
    <w:p w14:paraId="51626F4E" w14:textId="2604AFDF" w:rsidR="00702082" w:rsidRPr="00B95020" w:rsidRDefault="0002593C" w:rsidP="00B95020">
      <w:pPr>
        <w:pStyle w:val="MELegal3"/>
        <w:numPr>
          <w:ilvl w:val="2"/>
          <w:numId w:val="0"/>
        </w:numPr>
        <w:spacing w:before="240"/>
        <w:ind w:left="1361" w:hanging="681"/>
        <w:rPr>
          <w:i/>
          <w:iCs/>
        </w:rPr>
      </w:pPr>
      <w:r w:rsidRPr="00B95020">
        <w:rPr>
          <w:noProof/>
        </w:rPr>
        <w:t xml:space="preserve">Proponent response for Option </w:t>
      </w:r>
      <w:r w:rsidR="003019BE" w:rsidRPr="00B95020">
        <w:rPr>
          <w:noProof/>
        </w:rPr>
        <w:t>2</w:t>
      </w:r>
      <w:r w:rsidRPr="00B95020">
        <w:rPr>
          <w:noProof/>
        </w:rPr>
        <w:t xml:space="preserve"> of clause </w:t>
      </w:r>
      <w:r w:rsidRPr="00FD2129">
        <w:fldChar w:fldCharType="begin"/>
      </w:r>
      <w:r w:rsidRPr="00FD2129">
        <w:instrText xml:space="preserve"> REF _Ref210331596 \n \h </w:instrText>
      </w:r>
      <w:r w:rsidRPr="00FD2129">
        <w:fldChar w:fldCharType="separate"/>
      </w:r>
      <w:r w:rsidR="00DA2AF9">
        <w:t>49</w:t>
      </w:r>
      <w:r w:rsidRPr="00FD2129">
        <w:fldChar w:fldCharType="end"/>
      </w:r>
      <w:r w:rsidRPr="00B95020">
        <w:rPr>
          <w:noProof/>
        </w:rPr>
        <w:t xml:space="preserve">: </w:t>
      </w:r>
      <w:permStart w:id="235476836" w:edGrp="everyone" w:colFirst="0" w:colLast="0"/>
      <w:r w:rsidRPr="003E3B39">
        <w:rPr>
          <w:noProof/>
        </w:rPr>
        <w:t>[</w:t>
      </w:r>
      <w:r w:rsidRPr="009E0367">
        <w:rPr>
          <w:b/>
          <w:bCs/>
          <w:noProof/>
          <w:color w:val="0070C0"/>
          <w:highlight w:val="lightGray"/>
        </w:rPr>
        <w:t>X</w:t>
      </w:r>
      <w:r w:rsidRPr="003E3B39">
        <w:rPr>
          <w:noProof/>
        </w:rPr>
        <w:t>]</w:t>
      </w:r>
      <w:permEnd w:id="235476836"/>
    </w:p>
    <w:p w14:paraId="25B3071B" w14:textId="02116D5D" w:rsidR="000B2582" w:rsidRDefault="0002593C" w:rsidP="00B95020">
      <w:pPr>
        <w:pStyle w:val="MELegal1"/>
        <w:numPr>
          <w:ilvl w:val="0"/>
          <w:numId w:val="0"/>
        </w:numPr>
        <w:spacing w:before="240" w:after="0"/>
      </w:pPr>
      <w:r w:rsidRPr="00DB3C93">
        <w:t>[</w:t>
      </w:r>
      <w:r w:rsidRPr="007C66FC">
        <w:rPr>
          <w:b/>
          <w:bCs/>
          <w:i/>
          <w:iCs/>
          <w:highlight w:val="lightGray"/>
        </w:rPr>
        <w:t xml:space="preserve">Drafting note: The Proponent must </w:t>
      </w:r>
      <w:r w:rsidR="001232B3">
        <w:rPr>
          <w:b/>
          <w:bCs/>
          <w:i/>
          <w:iCs/>
          <w:highlight w:val="lightGray"/>
        </w:rPr>
        <w:t>state the Option number (out of O</w:t>
      </w:r>
      <w:r w:rsidRPr="007C66FC">
        <w:rPr>
          <w:b/>
          <w:bCs/>
          <w:i/>
          <w:iCs/>
          <w:highlight w:val="lightGray"/>
        </w:rPr>
        <w:t>ption</w:t>
      </w:r>
      <w:r>
        <w:rPr>
          <w:b/>
          <w:bCs/>
          <w:i/>
          <w:iCs/>
          <w:highlight w:val="lightGray"/>
        </w:rPr>
        <w:t>s</w:t>
      </w:r>
      <w:r w:rsidRPr="007C66FC">
        <w:rPr>
          <w:b/>
          <w:bCs/>
          <w:i/>
          <w:iCs/>
          <w:highlight w:val="lightGray"/>
        </w:rPr>
        <w:t xml:space="preserve"> 1</w:t>
      </w:r>
      <w:r w:rsidR="00465EB9">
        <w:rPr>
          <w:b/>
          <w:bCs/>
          <w:i/>
          <w:iCs/>
          <w:highlight w:val="lightGray"/>
        </w:rPr>
        <w:t>,</w:t>
      </w:r>
      <w:r w:rsidRPr="007C66FC">
        <w:rPr>
          <w:b/>
          <w:bCs/>
          <w:i/>
          <w:iCs/>
          <w:highlight w:val="lightGray"/>
        </w:rPr>
        <w:t xml:space="preserve"> 2</w:t>
      </w:r>
      <w:r w:rsidR="00465EB9">
        <w:rPr>
          <w:b/>
          <w:bCs/>
          <w:i/>
          <w:iCs/>
          <w:highlight w:val="lightGray"/>
        </w:rPr>
        <w:t>, 3</w:t>
      </w:r>
      <w:r w:rsidR="00D70122">
        <w:rPr>
          <w:b/>
          <w:bCs/>
          <w:i/>
          <w:iCs/>
          <w:highlight w:val="lightGray"/>
        </w:rPr>
        <w:t>,</w:t>
      </w:r>
      <w:r w:rsidR="00465EB9">
        <w:rPr>
          <w:b/>
          <w:bCs/>
          <w:i/>
          <w:iCs/>
          <w:highlight w:val="lightGray"/>
        </w:rPr>
        <w:t xml:space="preserve"> 4</w:t>
      </w:r>
      <w:r w:rsidR="00D70122">
        <w:rPr>
          <w:b/>
          <w:bCs/>
          <w:i/>
          <w:iCs/>
          <w:highlight w:val="lightGray"/>
        </w:rPr>
        <w:t xml:space="preserve"> and 5</w:t>
      </w:r>
      <w:r w:rsidR="001232B3">
        <w:rPr>
          <w:b/>
          <w:bCs/>
          <w:i/>
          <w:iCs/>
          <w:highlight w:val="lightGray"/>
        </w:rPr>
        <w:t>) that applies</w:t>
      </w:r>
      <w:r w:rsidRPr="007C66FC">
        <w:rPr>
          <w:b/>
          <w:bCs/>
          <w:i/>
          <w:iCs/>
          <w:highlight w:val="lightGray"/>
        </w:rPr>
        <w:t xml:space="preserve">. One option </w:t>
      </w:r>
      <w:r w:rsidR="00AE1409">
        <w:rPr>
          <w:b/>
          <w:bCs/>
          <w:i/>
          <w:iCs/>
          <w:highlight w:val="lightGray"/>
        </w:rPr>
        <w:t>(and only one)</w:t>
      </w:r>
      <w:r w:rsidR="00EB7249">
        <w:rPr>
          <w:b/>
          <w:bCs/>
          <w:i/>
          <w:iCs/>
          <w:highlight w:val="lightGray"/>
        </w:rPr>
        <w:t xml:space="preserve"> </w:t>
      </w:r>
      <w:r w:rsidRPr="007C66FC">
        <w:rPr>
          <w:b/>
          <w:bCs/>
          <w:i/>
          <w:iCs/>
          <w:highlight w:val="lightGray"/>
        </w:rPr>
        <w:t xml:space="preserve">must </w:t>
      </w:r>
      <w:r w:rsidRPr="00250FBF">
        <w:rPr>
          <w:b/>
          <w:bCs/>
          <w:i/>
          <w:iCs/>
          <w:highlight w:val="lightGray"/>
        </w:rPr>
        <w:t xml:space="preserve">be </w:t>
      </w:r>
      <w:r w:rsidRPr="00D70122">
        <w:rPr>
          <w:b/>
          <w:bCs/>
          <w:i/>
          <w:iCs/>
          <w:highlight w:val="lightGray"/>
        </w:rPr>
        <w:t>selected</w:t>
      </w:r>
      <w:r w:rsidR="00D70122" w:rsidRPr="00B95020">
        <w:rPr>
          <w:b/>
          <w:bCs/>
          <w:i/>
          <w:iCs/>
          <w:highlight w:val="lightGray"/>
        </w:rPr>
        <w:t>. If Option 5 is selected, please also provide reasoning</w:t>
      </w:r>
      <w:r w:rsidRPr="00DB3C93">
        <w:t>]</w:t>
      </w:r>
    </w:p>
    <w:p w14:paraId="161DD885" w14:textId="360379C0" w:rsidR="00465EB9" w:rsidRPr="00B95020" w:rsidRDefault="0002593C">
      <w:pPr>
        <w:pStyle w:val="MELegal1"/>
        <w:spacing w:before="240"/>
      </w:pPr>
      <w:bookmarkStart w:id="81" w:name="_Ref210332121"/>
      <w:bookmarkStart w:id="82" w:name="_Ref178678054"/>
      <w:bookmarkStart w:id="83" w:name="_Ref192841243"/>
      <w:r w:rsidRPr="00393794">
        <w:t>T</w:t>
      </w:r>
      <w:r>
        <w:t xml:space="preserve">he Proponent represents and warrants that Option </w:t>
      </w:r>
      <w:permStart w:id="620172009" w:edGrp="everyone" w:colFirst="0" w:colLast="0"/>
      <w:r>
        <w:t>[</w:t>
      </w:r>
      <w:r w:rsidRPr="00505796">
        <w:rPr>
          <w:b/>
          <w:bCs/>
          <w:noProof/>
          <w:color w:val="0070C0"/>
          <w:highlight w:val="lightGray"/>
        </w:rPr>
        <w:t>X</w:t>
      </w:r>
      <w:r>
        <w:t>]</w:t>
      </w:r>
      <w:permEnd w:id="620172009"/>
      <w:r>
        <w:t xml:space="preserve"> of the following Options applies for clause</w:t>
      </w:r>
      <w:bookmarkEnd w:id="81"/>
      <w:r>
        <w:t xml:space="preserve"> </w:t>
      </w:r>
      <w:r>
        <w:fldChar w:fldCharType="begin"/>
      </w:r>
      <w:r>
        <w:instrText xml:space="preserve"> REF _Ref210332121 \n \h </w:instrText>
      </w:r>
      <w:r>
        <w:fldChar w:fldCharType="separate"/>
      </w:r>
      <w:r w:rsidR="00DA2AF9">
        <w:t>50</w:t>
      </w:r>
      <w:r>
        <w:fldChar w:fldCharType="end"/>
      </w:r>
      <w:r>
        <w:t>.</w:t>
      </w:r>
      <w:r>
        <w:rPr>
          <w:color w:val="0070C0"/>
        </w:rPr>
        <w:t xml:space="preserve"> </w:t>
      </w:r>
    </w:p>
    <w:p w14:paraId="33085816" w14:textId="2230BEF8" w:rsidR="0081001D" w:rsidRPr="003E3B39" w:rsidRDefault="0002593C" w:rsidP="00B95020">
      <w:pPr>
        <w:pStyle w:val="MELegal1"/>
        <w:numPr>
          <w:ilvl w:val="0"/>
          <w:numId w:val="0"/>
        </w:numPr>
        <w:spacing w:before="240"/>
        <w:ind w:left="680"/>
      </w:pPr>
      <w:r w:rsidRPr="003E3B39">
        <w:t>[</w:t>
      </w:r>
      <w:r w:rsidRPr="003E3B39">
        <w:rPr>
          <w:i/>
          <w:iCs/>
          <w:highlight w:val="lightGray"/>
        </w:rPr>
        <w:t>Option 1</w:t>
      </w:r>
      <w:r w:rsidRPr="003E3B39">
        <w:t xml:space="preserve">] The Proponent represents and warrants that approval </w:t>
      </w:r>
      <w:r w:rsidRPr="003E3B39">
        <w:rPr>
          <w:b/>
          <w:bCs/>
        </w:rPr>
        <w:t>is</w:t>
      </w:r>
      <w:r w:rsidRPr="003E3B39">
        <w:t xml:space="preserve"> required, under applicable legislation in the relevant jurisdiction where the Project is located, to disturb cultural heritage, and the Proponent </w:t>
      </w:r>
      <w:r w:rsidRPr="003E3B39">
        <w:rPr>
          <w:b/>
          <w:bCs/>
        </w:rPr>
        <w:t>has obtained</w:t>
      </w:r>
      <w:r w:rsidRPr="003E3B39">
        <w:t xml:space="preserve"> such approval.</w:t>
      </w:r>
      <w:bookmarkEnd w:id="82"/>
    </w:p>
    <w:p w14:paraId="540FABB0" w14:textId="5CEB2492" w:rsidR="0081001D" w:rsidRPr="003E3B39" w:rsidRDefault="0002593C" w:rsidP="0081001D">
      <w:pPr>
        <w:pStyle w:val="MELegal1"/>
        <w:numPr>
          <w:ilvl w:val="0"/>
          <w:numId w:val="0"/>
        </w:numPr>
        <w:spacing w:before="240"/>
        <w:ind w:left="680"/>
      </w:pPr>
      <w:bookmarkStart w:id="84" w:name="_Ref192841178"/>
      <w:bookmarkEnd w:id="83"/>
      <w:r w:rsidRPr="003E3B39">
        <w:t>[</w:t>
      </w:r>
      <w:r w:rsidRPr="003E3B39">
        <w:rPr>
          <w:i/>
          <w:iCs/>
          <w:highlight w:val="lightGray"/>
        </w:rPr>
        <w:t xml:space="preserve">Option </w:t>
      </w:r>
      <w:r w:rsidR="00D70122" w:rsidRPr="003E3B39">
        <w:rPr>
          <w:i/>
          <w:iCs/>
          <w:highlight w:val="lightGray"/>
        </w:rPr>
        <w:t>2</w:t>
      </w:r>
      <w:r w:rsidRPr="003E3B39">
        <w:t xml:space="preserve">] The Proponent represents and warrants that approval </w:t>
      </w:r>
      <w:r w:rsidRPr="003E3B39">
        <w:rPr>
          <w:b/>
          <w:bCs/>
        </w:rPr>
        <w:t>is</w:t>
      </w:r>
      <w:r w:rsidRPr="003E3B39">
        <w:t xml:space="preserve"> required, under applicable legislation in the relevant jurisdiction where the Project is located, to disturb cultural heritage, and the Proponent </w:t>
      </w:r>
      <w:r w:rsidRPr="003E3B39">
        <w:rPr>
          <w:b/>
          <w:bCs/>
        </w:rPr>
        <w:t>proposes to obtain</w:t>
      </w:r>
      <w:r w:rsidRPr="003E3B39">
        <w:t xml:space="preserve"> such approval</w:t>
      </w:r>
      <w:r w:rsidR="00092329" w:rsidRPr="003E3B39">
        <w:t>.</w:t>
      </w:r>
    </w:p>
    <w:p w14:paraId="209B540E" w14:textId="289BD336" w:rsidR="0081001D" w:rsidRPr="003E3B39" w:rsidRDefault="0002593C" w:rsidP="00B95020">
      <w:pPr>
        <w:pStyle w:val="MELegal1"/>
        <w:numPr>
          <w:ilvl w:val="0"/>
          <w:numId w:val="0"/>
        </w:numPr>
        <w:spacing w:before="240"/>
        <w:ind w:left="680"/>
      </w:pPr>
      <w:r w:rsidRPr="003E3B39">
        <w:t>[</w:t>
      </w:r>
      <w:r w:rsidRPr="003E3B39">
        <w:rPr>
          <w:i/>
          <w:iCs/>
          <w:highlight w:val="lightGray"/>
        </w:rPr>
        <w:t xml:space="preserve">Option </w:t>
      </w:r>
      <w:r w:rsidR="00D70122" w:rsidRPr="003E3B39">
        <w:rPr>
          <w:i/>
          <w:iCs/>
          <w:highlight w:val="lightGray"/>
        </w:rPr>
        <w:t>3</w:t>
      </w:r>
      <w:r w:rsidRPr="003E3B39">
        <w:t xml:space="preserve">] The Proponent represents and warrants that approval </w:t>
      </w:r>
      <w:r w:rsidRPr="003E3B39">
        <w:rPr>
          <w:b/>
          <w:bCs/>
        </w:rPr>
        <w:t>may be</w:t>
      </w:r>
      <w:r w:rsidRPr="003E3B39">
        <w:t xml:space="preserve"> required, under applicable legislation in the relevant jurisdiction where the Project is located, to disturb cultural heritage, and the Proponent </w:t>
      </w:r>
      <w:r w:rsidRPr="003E3B39">
        <w:rPr>
          <w:b/>
          <w:bCs/>
        </w:rPr>
        <w:t>proposes to obtain</w:t>
      </w:r>
      <w:r w:rsidRPr="003E3B39">
        <w:t xml:space="preserve"> such approval</w:t>
      </w:r>
      <w:r w:rsidR="00092329" w:rsidRPr="003E3B39">
        <w:t>.</w:t>
      </w:r>
    </w:p>
    <w:bookmarkEnd w:id="84"/>
    <w:p w14:paraId="6F58F51D" w14:textId="2FCF0392" w:rsidR="000B2582" w:rsidRPr="003E3B39" w:rsidRDefault="0002593C">
      <w:pPr>
        <w:pStyle w:val="MELegal1"/>
        <w:numPr>
          <w:ilvl w:val="0"/>
          <w:numId w:val="0"/>
        </w:numPr>
        <w:ind w:left="680"/>
      </w:pPr>
      <w:r w:rsidRPr="003E3B39">
        <w:t>[</w:t>
      </w:r>
      <w:r w:rsidRPr="003E3B39">
        <w:rPr>
          <w:i/>
          <w:iCs/>
          <w:highlight w:val="lightGray"/>
        </w:rPr>
        <w:t xml:space="preserve">Option </w:t>
      </w:r>
      <w:r w:rsidR="00D70122" w:rsidRPr="003E3B39">
        <w:rPr>
          <w:i/>
          <w:iCs/>
          <w:highlight w:val="lightGray"/>
        </w:rPr>
        <w:t>4</w:t>
      </w:r>
      <w:r w:rsidRPr="003E3B39">
        <w:t xml:space="preserve">] The Proponent represents and warrants that cultural heritage assessments have been completed for the entire footprint of the Project, and that approval will not be required under applicable legislation in the relevant jurisdiction where the Project is located to disturb cultural heritage. </w:t>
      </w:r>
    </w:p>
    <w:p w14:paraId="22FFF013" w14:textId="01B19412" w:rsidR="00D70122" w:rsidRDefault="0002593C" w:rsidP="00D70122">
      <w:pPr>
        <w:pStyle w:val="MELegal1"/>
        <w:numPr>
          <w:ilvl w:val="0"/>
          <w:numId w:val="0"/>
        </w:numPr>
        <w:ind w:left="680"/>
      </w:pPr>
      <w:r w:rsidRPr="003E3B39">
        <w:t>[</w:t>
      </w:r>
      <w:r w:rsidRPr="003E3B39">
        <w:rPr>
          <w:i/>
          <w:iCs/>
          <w:highlight w:val="lightGray"/>
        </w:rPr>
        <w:t xml:space="preserve">Option </w:t>
      </w:r>
      <w:r w:rsidR="00063EBC" w:rsidRPr="003E3B39">
        <w:rPr>
          <w:i/>
          <w:iCs/>
          <w:highlight w:val="lightGray"/>
        </w:rPr>
        <w:t>5</w:t>
      </w:r>
      <w:r w:rsidRPr="003E3B39">
        <w:t>] The Proponent cannot provide the representations and warranties in Option 1, Option 2, Option 3 or Op</w:t>
      </w:r>
      <w:r>
        <w:t xml:space="preserve">tion 4 for clause </w:t>
      </w:r>
      <w:r>
        <w:fldChar w:fldCharType="begin"/>
      </w:r>
      <w:r>
        <w:instrText xml:space="preserve"> REF _Ref210332121 \n \h </w:instrText>
      </w:r>
      <w:r>
        <w:fldChar w:fldCharType="separate"/>
      </w:r>
      <w:r w:rsidR="00DA2AF9">
        <w:t>50</w:t>
      </w:r>
      <w:r>
        <w:fldChar w:fldCharType="end"/>
      </w:r>
      <w:r>
        <w:t>.</w:t>
      </w:r>
    </w:p>
    <w:p w14:paraId="6A66A824" w14:textId="146CD224" w:rsidR="00D70122" w:rsidRPr="009B225C" w:rsidRDefault="0002593C" w:rsidP="00D70122">
      <w:pPr>
        <w:pStyle w:val="MELegal3"/>
        <w:numPr>
          <w:ilvl w:val="0"/>
          <w:numId w:val="0"/>
        </w:numPr>
        <w:spacing w:before="240"/>
        <w:ind w:left="680"/>
        <w:rPr>
          <w:i/>
          <w:iCs/>
          <w:highlight w:val="lightGray"/>
        </w:rPr>
      </w:pPr>
      <w:r w:rsidRPr="009B225C">
        <w:t>[</w:t>
      </w:r>
      <w:r w:rsidRPr="003019BE">
        <w:rPr>
          <w:b/>
          <w:bCs/>
          <w:i/>
          <w:iCs/>
          <w:highlight w:val="lightGray"/>
        </w:rPr>
        <w:t>Drafting note</w:t>
      </w:r>
      <w:r w:rsidRPr="009B225C">
        <w:rPr>
          <w:b/>
          <w:bCs/>
          <w:i/>
          <w:iCs/>
          <w:highlight w:val="lightGray"/>
        </w:rPr>
        <w:t xml:space="preserve">: </w:t>
      </w:r>
      <w:r w:rsidRPr="00D70122">
        <w:rPr>
          <w:b/>
          <w:bCs/>
          <w:i/>
          <w:iCs/>
          <w:highlight w:val="lightGray"/>
        </w:rPr>
        <w:t xml:space="preserve">Please </w:t>
      </w:r>
      <w:r w:rsidRPr="00B95020">
        <w:rPr>
          <w:b/>
          <w:bCs/>
          <w:i/>
          <w:iCs/>
          <w:highlight w:val="lightGray"/>
        </w:rPr>
        <w:t>explain why Option 5 was selected</w:t>
      </w:r>
      <w:r w:rsidRPr="009B225C">
        <w:t>]</w:t>
      </w:r>
    </w:p>
    <w:p w14:paraId="7BB5BC87" w14:textId="1427255F" w:rsidR="00D70122" w:rsidRPr="00B95020" w:rsidRDefault="0002593C" w:rsidP="00B95020">
      <w:pPr>
        <w:pStyle w:val="MELegal3"/>
        <w:numPr>
          <w:ilvl w:val="2"/>
          <w:numId w:val="0"/>
        </w:numPr>
        <w:spacing w:before="240"/>
        <w:ind w:left="1361" w:hanging="681"/>
        <w:rPr>
          <w:i/>
          <w:iCs/>
        </w:rPr>
      </w:pPr>
      <w:r w:rsidRPr="009B225C">
        <w:rPr>
          <w:noProof/>
        </w:rPr>
        <w:t xml:space="preserve">Proponent response for Option </w:t>
      </w:r>
      <w:r>
        <w:rPr>
          <w:noProof/>
        </w:rPr>
        <w:t>5</w:t>
      </w:r>
      <w:r w:rsidRPr="009B225C">
        <w:rPr>
          <w:noProof/>
        </w:rPr>
        <w:t xml:space="preserve"> of </w:t>
      </w:r>
      <w:r>
        <w:t xml:space="preserve">clause </w:t>
      </w:r>
      <w:r>
        <w:fldChar w:fldCharType="begin"/>
      </w:r>
      <w:r>
        <w:instrText xml:space="preserve"> REF _Ref210332121 \n \h </w:instrText>
      </w:r>
      <w:r>
        <w:fldChar w:fldCharType="separate"/>
      </w:r>
      <w:r w:rsidR="00DA2AF9">
        <w:t>50</w:t>
      </w:r>
      <w:r>
        <w:fldChar w:fldCharType="end"/>
      </w:r>
      <w:r w:rsidRPr="009B225C">
        <w:rPr>
          <w:noProof/>
        </w:rPr>
        <w:t xml:space="preserve">: </w:t>
      </w:r>
      <w:permStart w:id="1155753575" w:edGrp="everyone" w:colFirst="0" w:colLast="0"/>
      <w:r w:rsidRPr="003E3B39">
        <w:rPr>
          <w:noProof/>
        </w:rPr>
        <w:t>[</w:t>
      </w:r>
      <w:r w:rsidRPr="009E0367">
        <w:rPr>
          <w:b/>
          <w:bCs/>
          <w:noProof/>
          <w:color w:val="0070C0"/>
          <w:highlight w:val="lightGray"/>
        </w:rPr>
        <w:t>X</w:t>
      </w:r>
      <w:r w:rsidRPr="003E3B39">
        <w:rPr>
          <w:noProof/>
        </w:rPr>
        <w:t>]</w:t>
      </w:r>
      <w:permEnd w:id="1155753575"/>
    </w:p>
    <w:p w14:paraId="42C05564" w14:textId="77777777" w:rsidR="000B2582" w:rsidRDefault="0002593C">
      <w:pPr>
        <w:pStyle w:val="MELegal1"/>
      </w:pPr>
      <w:r>
        <w:t>The Proponent represents and warrants that, where reasonably necessary to help mitigate the risk of disturbance to cultural heritage occurring, it has engaged and will continue to engage with any interested groups (including any relevant native title holders or traditional owner groups) throughout the life of the Project, in accordance with relevant State / Territory and Commonwealth legislation, and any best practice engagement guidance issued by an Authority, as applicable.</w:t>
      </w:r>
    </w:p>
    <w:p w14:paraId="6798C0E8" w14:textId="4AE417DD" w:rsidR="000B2582" w:rsidRDefault="0002593C" w:rsidP="002126F6">
      <w:pPr>
        <w:pStyle w:val="MELegal1"/>
        <w:keepNext/>
        <w:numPr>
          <w:ilvl w:val="0"/>
          <w:numId w:val="0"/>
        </w:numPr>
        <w:spacing w:before="240" w:after="0"/>
        <w:rPr>
          <w:b/>
          <w:bCs/>
        </w:rPr>
      </w:pPr>
      <w:r>
        <w:rPr>
          <w:b/>
          <w:bCs/>
        </w:rPr>
        <w:t>PART G – MANDATORY WARRANTIES</w:t>
      </w:r>
    </w:p>
    <w:p w14:paraId="6A2D6D7A" w14:textId="53070FEC" w:rsidR="000B2582" w:rsidRDefault="0002593C">
      <w:pPr>
        <w:pStyle w:val="MELegal1"/>
        <w:keepNext/>
        <w:numPr>
          <w:ilvl w:val="0"/>
          <w:numId w:val="0"/>
        </w:numPr>
        <w:spacing w:before="240" w:after="0"/>
      </w:pPr>
      <w:r>
        <w:t xml:space="preserve">The Proponent acknowledges that it must provide the following representations and warranties in order to participate in the </w:t>
      </w:r>
      <w:r w:rsidRPr="00550753">
        <w:t xml:space="preserve">Tender </w:t>
      </w:r>
      <w:r w:rsidR="00843A2D">
        <w:t>7</w:t>
      </w:r>
      <w:r w:rsidRPr="00550753">
        <w:t xml:space="preserve"> Process</w:t>
      </w:r>
      <w:r>
        <w:t>.</w:t>
      </w:r>
    </w:p>
    <w:p w14:paraId="6BCDE26B" w14:textId="77777777" w:rsidR="000B2582" w:rsidRDefault="0002593C">
      <w:pPr>
        <w:pStyle w:val="MELegal1"/>
        <w:keepNext/>
        <w:numPr>
          <w:ilvl w:val="0"/>
          <w:numId w:val="0"/>
        </w:numPr>
        <w:spacing w:before="240" w:after="0"/>
        <w:rPr>
          <w:b/>
          <w:bCs/>
        </w:rPr>
      </w:pPr>
      <w:r>
        <w:rPr>
          <w:b/>
          <w:bCs/>
        </w:rPr>
        <w:t>Compliance with Australian standards</w:t>
      </w:r>
    </w:p>
    <w:p w14:paraId="547421CC" w14:textId="77777777" w:rsidR="000B2582" w:rsidRDefault="0002593C">
      <w:pPr>
        <w:pStyle w:val="MELegal1"/>
        <w:spacing w:before="240" w:after="0"/>
      </w:pPr>
      <w:r>
        <w:t>The Proponent represents and warrants that it is, or at the relevant time will be, able to meet any Australian standards applicable to the performance of the CISA.</w:t>
      </w:r>
    </w:p>
    <w:p w14:paraId="064183ED" w14:textId="77777777" w:rsidR="000B2582" w:rsidRDefault="0002593C">
      <w:pPr>
        <w:pStyle w:val="MELegal1"/>
        <w:numPr>
          <w:ilvl w:val="0"/>
          <w:numId w:val="0"/>
        </w:numPr>
        <w:spacing w:before="240" w:after="0"/>
        <w:ind w:left="680" w:hanging="680"/>
        <w:rPr>
          <w:b/>
          <w:bCs/>
        </w:rPr>
      </w:pPr>
      <w:r>
        <w:rPr>
          <w:b/>
          <w:bCs/>
        </w:rPr>
        <w:t>Other laws</w:t>
      </w:r>
    </w:p>
    <w:p w14:paraId="1A6ED565" w14:textId="77777777" w:rsidR="000B2582" w:rsidRDefault="0002593C">
      <w:pPr>
        <w:pStyle w:val="MELegal1"/>
        <w:spacing w:before="240" w:after="0"/>
      </w:pPr>
      <w:r>
        <w:t>The Proponent represents and warrants that it, its Related Bodies Corporate</w:t>
      </w:r>
      <w:r w:rsidR="00EC5211">
        <w:t>,</w:t>
      </w:r>
      <w:r>
        <w:t xml:space="preserve"> any Bid Entity</w:t>
      </w:r>
      <w:r w:rsidR="00EC5211">
        <w:t xml:space="preserve"> (if it has been established at this time)</w:t>
      </w:r>
      <w:r>
        <w:t xml:space="preserve">, and, to the best of </w:t>
      </w:r>
      <w:r w:rsidR="00EC5211">
        <w:t xml:space="preserve">the Proponent’s </w:t>
      </w:r>
      <w:r>
        <w:t xml:space="preserve">knowledge after having made proper enquiries, its and their respective Associates, have complied with, and will continue to comply with:  </w:t>
      </w:r>
    </w:p>
    <w:p w14:paraId="28FD434F" w14:textId="77777777" w:rsidR="000B2582" w:rsidRDefault="0002593C" w:rsidP="00720792">
      <w:pPr>
        <w:pStyle w:val="MELegal3"/>
        <w:numPr>
          <w:ilvl w:val="2"/>
          <w:numId w:val="23"/>
        </w:numPr>
        <w:spacing w:before="240" w:after="0"/>
      </w:pPr>
      <w:r>
        <w:t xml:space="preserve">any obligations applicable to the relevant person </w:t>
      </w:r>
      <w:r w:rsidR="00EC5211">
        <w:t>under</w:t>
      </w:r>
      <w:r>
        <w:t xml:space="preserve"> the </w:t>
      </w:r>
      <w:r>
        <w:rPr>
          <w:i/>
          <w:iCs/>
        </w:rPr>
        <w:t>Anti-Money Laundering and Counter-Terrorism Financing Act 2006</w:t>
      </w:r>
      <w:r>
        <w:t xml:space="preserve"> (Cth); and</w:t>
      </w:r>
    </w:p>
    <w:p w14:paraId="170BE958" w14:textId="2434FC74" w:rsidR="000B2582" w:rsidRDefault="0002593C" w:rsidP="00720792">
      <w:pPr>
        <w:pStyle w:val="MELegal3"/>
        <w:numPr>
          <w:ilvl w:val="2"/>
          <w:numId w:val="23"/>
        </w:numPr>
        <w:spacing w:before="240" w:after="0"/>
      </w:pPr>
      <w:r>
        <w:t xml:space="preserve">all other relevant Laws in preparing and lodging its Bid and taking part in the </w:t>
      </w:r>
      <w:r w:rsidRPr="00550753">
        <w:t xml:space="preserve">Tender </w:t>
      </w:r>
      <w:r w:rsidR="00843A2D">
        <w:t>7</w:t>
      </w:r>
      <w:r w:rsidRPr="00550753">
        <w:t xml:space="preserve"> Process</w:t>
      </w:r>
      <w:r>
        <w:t>.</w:t>
      </w:r>
    </w:p>
    <w:p w14:paraId="3F039EEC" w14:textId="77777777" w:rsidR="000B2582" w:rsidRDefault="0002593C">
      <w:pPr>
        <w:pStyle w:val="MELegal1"/>
        <w:numPr>
          <w:ilvl w:val="0"/>
          <w:numId w:val="0"/>
        </w:numPr>
        <w:spacing w:before="240" w:after="0"/>
        <w:ind w:left="680" w:hanging="680"/>
        <w:rPr>
          <w:b/>
          <w:bCs/>
        </w:rPr>
      </w:pPr>
      <w:r>
        <w:rPr>
          <w:b/>
          <w:bCs/>
        </w:rPr>
        <w:t>PART H – PROCESS, RELIANCE AND GENERAL PROVISIONS</w:t>
      </w:r>
    </w:p>
    <w:p w14:paraId="08F4A84B" w14:textId="77777777" w:rsidR="000B2582" w:rsidRDefault="0002593C" w:rsidP="00720792">
      <w:pPr>
        <w:pStyle w:val="MELegal1"/>
        <w:numPr>
          <w:ilvl w:val="0"/>
          <w:numId w:val="23"/>
        </w:numPr>
        <w:spacing w:before="240" w:after="0"/>
      </w:pPr>
      <w:r>
        <w:t>The Proponent represents and warrants that the Assurance Statement, in the form set out in Attachment</w:t>
      </w:r>
      <w:r w:rsidR="00EC5211">
        <w:t> </w:t>
      </w:r>
      <w:r>
        <w:t xml:space="preserve">1 (Assurance Statement), has been completed and executed by a director of the Proponent or, </w:t>
      </w:r>
      <w:r w:rsidR="00EC5211">
        <w:t xml:space="preserve">if </w:t>
      </w:r>
      <w:r>
        <w:t xml:space="preserve">the Proponent does not have a director, by an authorised representative of equivalent authority. </w:t>
      </w:r>
    </w:p>
    <w:p w14:paraId="2CE8EF95" w14:textId="77777777" w:rsidR="000B2582" w:rsidRDefault="0002593C" w:rsidP="00EC5211">
      <w:pPr>
        <w:pStyle w:val="MELegal1"/>
        <w:keepNext/>
        <w:numPr>
          <w:ilvl w:val="0"/>
          <w:numId w:val="0"/>
        </w:numPr>
        <w:spacing w:before="240" w:after="0"/>
        <w:rPr>
          <w:b/>
          <w:bCs/>
        </w:rPr>
      </w:pPr>
      <w:r>
        <w:rPr>
          <w:b/>
          <w:bCs/>
        </w:rPr>
        <w:t>Compliance with the Tender Guidelines</w:t>
      </w:r>
    </w:p>
    <w:p w14:paraId="7F3BF2A7" w14:textId="77777777" w:rsidR="000B2582" w:rsidRDefault="0002593C" w:rsidP="00720792">
      <w:pPr>
        <w:pStyle w:val="MELegal1"/>
        <w:keepNext/>
        <w:numPr>
          <w:ilvl w:val="0"/>
          <w:numId w:val="23"/>
        </w:numPr>
        <w:spacing w:before="240" w:after="0"/>
      </w:pPr>
      <w:r>
        <w:t xml:space="preserve">The Proponent: </w:t>
      </w:r>
    </w:p>
    <w:p w14:paraId="39D8F478" w14:textId="77777777" w:rsidR="000B2582" w:rsidRDefault="0002593C" w:rsidP="00720792">
      <w:pPr>
        <w:pStyle w:val="MELegal3"/>
        <w:numPr>
          <w:ilvl w:val="2"/>
          <w:numId w:val="23"/>
        </w:numPr>
        <w:spacing w:before="240" w:after="0"/>
      </w:pPr>
      <w:r>
        <w:t xml:space="preserve">agrees </w:t>
      </w:r>
      <w:r w:rsidR="00AB63B3" w:rsidRPr="00AB63B3">
        <w:t>to be bound by, and agrees to ensure that its Associates act in accordance with, the Tender Guidelines</w:t>
      </w:r>
      <w:r>
        <w:t xml:space="preserve">; and </w:t>
      </w:r>
    </w:p>
    <w:p w14:paraId="5327668D" w14:textId="3A826FA0" w:rsidR="000B2582" w:rsidRDefault="0002593C" w:rsidP="00720792">
      <w:pPr>
        <w:pStyle w:val="MELegal3"/>
        <w:keepNext/>
        <w:numPr>
          <w:ilvl w:val="2"/>
          <w:numId w:val="23"/>
        </w:numPr>
        <w:spacing w:before="240" w:after="0"/>
        <w:ind w:left="1360" w:hanging="680"/>
      </w:pPr>
      <w:r>
        <w:t xml:space="preserve">represents and warrants that it has, and its Associates have, complied (and after the date of this Warranties Form will continue to comply) with the Tender Guidelines in all respects in connection with its participation in the </w:t>
      </w:r>
      <w:r w:rsidRPr="00550753">
        <w:t xml:space="preserve">Tender </w:t>
      </w:r>
      <w:r w:rsidR="00843A2D">
        <w:t>7</w:t>
      </w:r>
      <w:r w:rsidRPr="00550753">
        <w:t xml:space="preserve"> Process</w:t>
      </w:r>
      <w:r>
        <w:t>, including (without limitation) the preparation, evaluation and negotiation of its or any other Bid.</w:t>
      </w:r>
    </w:p>
    <w:p w14:paraId="29960996" w14:textId="23DF6187" w:rsidR="000B2582" w:rsidRDefault="0002593C" w:rsidP="00720792">
      <w:pPr>
        <w:pStyle w:val="MELegal1"/>
        <w:numPr>
          <w:ilvl w:val="0"/>
          <w:numId w:val="23"/>
        </w:numPr>
        <w:spacing w:before="240" w:after="0"/>
      </w:pPr>
      <w:r>
        <w:t xml:space="preserve">The Proponent represents and warrants that it has read, understood and informed itself (including by obtaining any necessary professional advice) as to the contents of the Tender Guidelines (including (without limitation) the Tender Conditions) and any additional instructions or materials, including Addenda to the Tender Guidelines, that have been issued as part of the </w:t>
      </w:r>
      <w:r w:rsidRPr="00550753">
        <w:t xml:space="preserve">Tender </w:t>
      </w:r>
      <w:r w:rsidR="00843A2D">
        <w:t>7</w:t>
      </w:r>
      <w:r w:rsidRPr="00550753">
        <w:t xml:space="preserve"> Process</w:t>
      </w:r>
      <w:r>
        <w:t>.</w:t>
      </w:r>
    </w:p>
    <w:p w14:paraId="7BFA9B93" w14:textId="77777777" w:rsidR="000B2582" w:rsidRDefault="0002593C">
      <w:pPr>
        <w:pStyle w:val="MELegal1"/>
        <w:spacing w:before="240"/>
      </w:pPr>
      <w:r>
        <w:t xml:space="preserve">The Proponent represents and warrants that it is compliant with all conditions and requirements imposed on it or its Bid, or otherwise applicable to the Proponent or its Bid, by the Tender Guidelines and all published documents issued pursuant to the Tender Guidelines regarding the CIS. </w:t>
      </w:r>
    </w:p>
    <w:p w14:paraId="582F5FAB" w14:textId="77777777" w:rsidR="000B2582" w:rsidRDefault="0002593C">
      <w:pPr>
        <w:pStyle w:val="MELegal1"/>
        <w:numPr>
          <w:ilvl w:val="0"/>
          <w:numId w:val="0"/>
        </w:numPr>
        <w:spacing w:before="240" w:after="0"/>
        <w:rPr>
          <w:b/>
          <w:bCs/>
        </w:rPr>
      </w:pPr>
      <w:r>
        <w:rPr>
          <w:b/>
          <w:bCs/>
        </w:rPr>
        <w:t>Conduct</w:t>
      </w:r>
    </w:p>
    <w:p w14:paraId="2C761A55" w14:textId="77777777" w:rsidR="000B2582" w:rsidRDefault="0002593C" w:rsidP="00720792">
      <w:pPr>
        <w:pStyle w:val="MELegal1"/>
        <w:numPr>
          <w:ilvl w:val="0"/>
          <w:numId w:val="23"/>
        </w:numPr>
        <w:spacing w:before="240" w:after="0"/>
      </w:pPr>
      <w:r>
        <w:t>The Proponent represents and warrants that:</w:t>
      </w:r>
    </w:p>
    <w:p w14:paraId="49DD0858" w14:textId="77777777" w:rsidR="000B2582" w:rsidRDefault="0002593C" w:rsidP="00720792">
      <w:pPr>
        <w:pStyle w:val="MELegal3"/>
        <w:numPr>
          <w:ilvl w:val="2"/>
          <w:numId w:val="23"/>
        </w:numPr>
        <w:spacing w:before="240" w:after="0"/>
      </w:pPr>
      <w:r>
        <w:t>it will not, in negotiating the terms of any Project Document, depart from the information it has provided (including in respect of its acceptance of any draft Project Document) or the representations, statements or claims it makes or has made in its Bid;</w:t>
      </w:r>
    </w:p>
    <w:p w14:paraId="3F95ED2A" w14:textId="77777777" w:rsidR="000B2582" w:rsidRDefault="0002593C">
      <w:pPr>
        <w:pStyle w:val="MELegal3"/>
        <w:spacing w:before="240" w:after="0"/>
      </w:pPr>
      <w:r>
        <w:t xml:space="preserve">neither it, nor any of its Associates, has prepared its Bid after consultation or communication, or pursuant to a contract, arrangement or understanding, with any </w:t>
      </w:r>
      <w:r w:rsidR="00813E06">
        <w:t>Competing Proponent</w:t>
      </w:r>
      <w:r>
        <w:t>, other than when:</w:t>
      </w:r>
    </w:p>
    <w:p w14:paraId="75B82BE3" w14:textId="77777777" w:rsidR="000B2582" w:rsidRDefault="0002593C">
      <w:pPr>
        <w:pStyle w:val="MELegal4"/>
        <w:spacing w:before="240" w:after="0"/>
      </w:pPr>
      <w:r>
        <w:t>the Proponent and the competitor have an agreement that has been authorised by the Australian Competition and Consumer Commission; or</w:t>
      </w:r>
    </w:p>
    <w:p w14:paraId="3578962E" w14:textId="33C8C12C" w:rsidR="000B2582" w:rsidRDefault="0002593C">
      <w:pPr>
        <w:pStyle w:val="MELegal4"/>
        <w:spacing w:before="240" w:after="0"/>
      </w:pPr>
      <w:r>
        <w:t xml:space="preserve">the Proponent has communicated with a competitor for the purpose of subcontracting a portion of proposed services in connection with the CIS, and the communication with that competitor is limited to the information required to facilitate that particular </w:t>
      </w:r>
      <w:r w:rsidR="0055685D">
        <w:t>S</w:t>
      </w:r>
      <w:r>
        <w:t>ubcontract;</w:t>
      </w:r>
    </w:p>
    <w:p w14:paraId="6E264025" w14:textId="77777777" w:rsidR="000B2582" w:rsidRDefault="0002593C">
      <w:pPr>
        <w:pStyle w:val="MELegal3"/>
        <w:spacing w:before="240" w:after="0"/>
      </w:pPr>
      <w:r>
        <w:t xml:space="preserve">neither it, nor any of its Associates, has engaged in, or procured or encouraged others to engage in, any activity that would result in a breach of the Lobbying Code of Conduct published by the Attorney-General's Department of the Australian Government; </w:t>
      </w:r>
    </w:p>
    <w:p w14:paraId="4C77B8B0" w14:textId="70323C2C" w:rsidR="000B2582" w:rsidRPr="00F933BE" w:rsidRDefault="0002593C">
      <w:pPr>
        <w:pStyle w:val="MELegal3"/>
        <w:spacing w:before="240" w:after="0"/>
      </w:pPr>
      <w:r>
        <w:t xml:space="preserve">neither it, nor any of its Associates, has breached </w:t>
      </w:r>
      <w:r w:rsidRPr="00F933BE">
        <w:t xml:space="preserve">Section </w:t>
      </w:r>
      <w:r w:rsidRPr="00550753">
        <w:t>6.15</w:t>
      </w:r>
      <w:r w:rsidRPr="00F933BE">
        <w:t xml:space="preserve"> of the Tender Guidelines (No anti-competitive conduct) or violated any applicable Laws or Commonwealth policies regarding the offering of inducements in connection with the </w:t>
      </w:r>
      <w:r w:rsidRPr="00550753">
        <w:t xml:space="preserve">Tender </w:t>
      </w:r>
      <w:r w:rsidR="00843A2D">
        <w:t>7</w:t>
      </w:r>
      <w:r w:rsidRPr="00550753">
        <w:t xml:space="preserve"> Process</w:t>
      </w:r>
      <w:r w:rsidRPr="00F933BE">
        <w:t xml:space="preserve">; </w:t>
      </w:r>
    </w:p>
    <w:p w14:paraId="27F50B7C" w14:textId="77777777" w:rsidR="000B2582" w:rsidRDefault="0002593C">
      <w:pPr>
        <w:pStyle w:val="MELegal3"/>
        <w:spacing w:before="240" w:after="0"/>
      </w:pPr>
      <w:r w:rsidRPr="00F933BE">
        <w:t>neither it, nor any of its Associates, has acted in an unethical or improper</w:t>
      </w:r>
      <w:r>
        <w:t xml:space="preserve"> manner or contrary to any Law. In particular, the Proponent represents and warrants that it and its Associates, have not:</w:t>
      </w:r>
    </w:p>
    <w:p w14:paraId="7EC65BD3" w14:textId="77777777" w:rsidR="000B2582" w:rsidRDefault="0002593C">
      <w:pPr>
        <w:pStyle w:val="MELegal4"/>
        <w:spacing w:before="240" w:after="0"/>
      </w:pPr>
      <w:r>
        <w:t xml:space="preserve">sought or obtained the assistance of the Australian Government or AEMO (or any person who has been an Associate of the Australian Government or AEMO within the 12 months prior to the Registration Date) in the preparation of its Bid (other than as permitted by the Tender Guidelines or approved in writing by the Australian Government); </w:t>
      </w:r>
    </w:p>
    <w:p w14:paraId="1ABDAE4F" w14:textId="35963857" w:rsidR="000B2582" w:rsidRPr="00F933BE" w:rsidRDefault="0002593C">
      <w:pPr>
        <w:pStyle w:val="MELegal4"/>
        <w:spacing w:before="240" w:after="0"/>
      </w:pPr>
      <w:r>
        <w:rPr>
          <w:lang w:val="en-GB"/>
        </w:rPr>
        <w:t>engaged in any collusion, anti-</w:t>
      </w:r>
      <w:r w:rsidRPr="00F933BE">
        <w:rPr>
          <w:lang w:val="en-GB"/>
        </w:rPr>
        <w:t xml:space="preserve">competitive conduct or any other similar conduct with any other person </w:t>
      </w:r>
      <w:r w:rsidRPr="00F933BE">
        <w:rPr>
          <w:lang w:val="en-US"/>
        </w:rPr>
        <w:t xml:space="preserve">in connection with the preparation of its or any other Bid or the </w:t>
      </w:r>
      <w:r w:rsidRPr="00550753">
        <w:rPr>
          <w:lang w:val="en-US"/>
        </w:rPr>
        <w:t xml:space="preserve">Tender </w:t>
      </w:r>
      <w:r w:rsidR="00843A2D">
        <w:t>7</w:t>
      </w:r>
      <w:r w:rsidRPr="00550753">
        <w:rPr>
          <w:lang w:val="en-US"/>
        </w:rPr>
        <w:t xml:space="preserve"> Process</w:t>
      </w:r>
      <w:r w:rsidRPr="00F933BE">
        <w:rPr>
          <w:lang w:val="en-US"/>
        </w:rPr>
        <w:t>; or</w:t>
      </w:r>
    </w:p>
    <w:p w14:paraId="79D4BB87" w14:textId="5333CE6B" w:rsidR="000B2582" w:rsidRPr="00F933BE" w:rsidRDefault="0002593C">
      <w:pPr>
        <w:pStyle w:val="MELegal4"/>
        <w:spacing w:before="240" w:after="0"/>
      </w:pPr>
      <w:r w:rsidRPr="00F933BE">
        <w:t xml:space="preserve">lobbied the Australian Government or AEMO or otherwise taken actions to influence the outcome of the </w:t>
      </w:r>
      <w:r w:rsidRPr="00550753">
        <w:t xml:space="preserve">Tender </w:t>
      </w:r>
      <w:r w:rsidR="00843A2D">
        <w:t>7</w:t>
      </w:r>
      <w:r w:rsidRPr="00550753">
        <w:t xml:space="preserve"> Process</w:t>
      </w:r>
      <w:r w:rsidRPr="00F933BE">
        <w:t xml:space="preserve"> (other than as permitted by the Tender Guidelines); </w:t>
      </w:r>
      <w:r w:rsidR="001232A7" w:rsidRPr="00F933BE">
        <w:t>and</w:t>
      </w:r>
    </w:p>
    <w:p w14:paraId="712B1809" w14:textId="37A77340" w:rsidR="00A55234" w:rsidRDefault="0002593C" w:rsidP="00A55234">
      <w:pPr>
        <w:pStyle w:val="MELegal3"/>
        <w:spacing w:before="240" w:after="0"/>
      </w:pPr>
      <w:r w:rsidRPr="00A55234">
        <w:t xml:space="preserve">neither it, nor any Bid Entity and their respective Related Bodies Corporate, </w:t>
      </w:r>
      <w:r w:rsidR="0055685D">
        <w:t>are</w:t>
      </w:r>
      <w:r w:rsidRPr="00A55234">
        <w:t xml:space="preserve"> named as an organisation on the Consolidated List maintained by the Australian Sanctions Office within the Department of Foreign Affairs and Trade; and </w:t>
      </w:r>
    </w:p>
    <w:p w14:paraId="1D4603FD" w14:textId="0A09BC04" w:rsidR="000B2582" w:rsidRPr="00F933BE" w:rsidRDefault="0002593C">
      <w:pPr>
        <w:pStyle w:val="MELegal3"/>
        <w:spacing w:before="240" w:after="0"/>
      </w:pPr>
      <w:r>
        <w:t xml:space="preserve">neither it, nor any </w:t>
      </w:r>
      <w:r w:rsidRPr="00F933BE">
        <w:t xml:space="preserve">of its Associates, has any Claim, or will bring any Claim, against the Australian Government or AEMO, </w:t>
      </w:r>
      <w:r w:rsidRPr="00F933BE">
        <w:rPr>
          <w:lang w:val="en-GB"/>
        </w:rPr>
        <w:t xml:space="preserve">arising out of, or in connection with, the Australian Government’s or AEMO’s conduct of the </w:t>
      </w:r>
      <w:r w:rsidRPr="00550753">
        <w:rPr>
          <w:lang w:val="en-GB"/>
        </w:rPr>
        <w:t xml:space="preserve">Tender </w:t>
      </w:r>
      <w:r w:rsidR="00843A2D">
        <w:t>7</w:t>
      </w:r>
      <w:r w:rsidRPr="00550753">
        <w:rPr>
          <w:lang w:val="en-GB"/>
        </w:rPr>
        <w:t xml:space="preserve"> Process</w:t>
      </w:r>
      <w:r w:rsidR="00AB63B3" w:rsidRPr="00F933BE">
        <w:rPr>
          <w:lang w:val="en-GB"/>
        </w:rPr>
        <w:t xml:space="preserve"> (except as expressly provided in the Tender Guidelines or if non-excludable as provided by Law)</w:t>
      </w:r>
      <w:r w:rsidRPr="00F933BE">
        <w:rPr>
          <w:lang w:val="en-GB"/>
        </w:rPr>
        <w:t>.</w:t>
      </w:r>
    </w:p>
    <w:p w14:paraId="2213B7FC" w14:textId="77777777" w:rsidR="000B2582" w:rsidRPr="00F933BE" w:rsidRDefault="0002593C">
      <w:pPr>
        <w:pStyle w:val="MELegal1"/>
        <w:numPr>
          <w:ilvl w:val="0"/>
          <w:numId w:val="0"/>
        </w:numPr>
        <w:spacing w:before="240"/>
        <w:rPr>
          <w:b/>
          <w:bCs/>
        </w:rPr>
      </w:pPr>
      <w:r w:rsidRPr="00F933BE">
        <w:rPr>
          <w:b/>
          <w:bCs/>
        </w:rPr>
        <w:t>Conflicts of interests and other adverse effects</w:t>
      </w:r>
    </w:p>
    <w:p w14:paraId="6986056D" w14:textId="77777777" w:rsidR="000B2582" w:rsidRPr="00F933BE" w:rsidRDefault="0002593C">
      <w:pPr>
        <w:pStyle w:val="MELegal1"/>
        <w:spacing w:before="240"/>
      </w:pPr>
      <w:bookmarkStart w:id="85" w:name="_Ref205819653"/>
      <w:r w:rsidRPr="00F933BE">
        <w:t>The Proponent represents and warrants that, at the time of signing this Warranties Form, the Proponent has made reasonable enquiries (including of its Associates) and is not aware of:</w:t>
      </w:r>
      <w:bookmarkEnd w:id="85"/>
    </w:p>
    <w:p w14:paraId="558B205B" w14:textId="5CE80055" w:rsidR="000B2582" w:rsidRPr="00F933BE" w:rsidRDefault="0002593C">
      <w:pPr>
        <w:pStyle w:val="MELegal3"/>
        <w:spacing w:before="240" w:after="0"/>
      </w:pPr>
      <w:r w:rsidRPr="00F933BE">
        <w:t xml:space="preserve">any actual, potential or perceived conflict of interests concerning the Proponent, or any of its Associates (as described in detail in section </w:t>
      </w:r>
      <w:r w:rsidRPr="00550753">
        <w:t>6.14</w:t>
      </w:r>
      <w:r w:rsidRPr="00F933BE">
        <w:t xml:space="preserve"> of the Tender Guidelines (Conflict of Interests)), that exists or may arise in respect of the </w:t>
      </w:r>
      <w:r w:rsidRPr="00550753">
        <w:t xml:space="preserve">Tender </w:t>
      </w:r>
      <w:r w:rsidR="00843A2D">
        <w:t>7</w:t>
      </w:r>
      <w:r w:rsidRPr="00550753">
        <w:t xml:space="preserve"> Process</w:t>
      </w:r>
      <w:r w:rsidRPr="00F933BE">
        <w:t xml:space="preserve">, a Bid or delivery of a Project, either during the </w:t>
      </w:r>
      <w:r w:rsidRPr="00550753">
        <w:t xml:space="preserve">Tender </w:t>
      </w:r>
      <w:r w:rsidR="00843A2D">
        <w:t>7</w:t>
      </w:r>
      <w:r w:rsidRPr="00550753">
        <w:t xml:space="preserve"> Process</w:t>
      </w:r>
      <w:r w:rsidRPr="00F933BE">
        <w:t xml:space="preserve"> or if the Proponent is </w:t>
      </w:r>
      <w:r w:rsidR="00AB63B3" w:rsidRPr="00F933BE">
        <w:t>a S</w:t>
      </w:r>
      <w:r w:rsidRPr="00F933BE">
        <w:t>uccessful</w:t>
      </w:r>
      <w:r w:rsidR="00AB63B3" w:rsidRPr="00F933BE">
        <w:t xml:space="preserve"> Proponent</w:t>
      </w:r>
      <w:r w:rsidRPr="00F933BE">
        <w:t xml:space="preserve"> as a result of the </w:t>
      </w:r>
      <w:r w:rsidRPr="00550753">
        <w:t xml:space="preserve">Tender </w:t>
      </w:r>
      <w:r w:rsidR="00843A2D">
        <w:t>7</w:t>
      </w:r>
      <w:r w:rsidRPr="00550753">
        <w:t xml:space="preserve"> Process</w:t>
      </w:r>
      <w:r w:rsidRPr="00F933BE">
        <w:t>; or</w:t>
      </w:r>
    </w:p>
    <w:p w14:paraId="55652344" w14:textId="338DF186" w:rsidR="000B2582" w:rsidRPr="00F933BE" w:rsidRDefault="0002593C">
      <w:pPr>
        <w:pStyle w:val="MELegal3"/>
        <w:spacing w:before="240" w:after="0"/>
      </w:pPr>
      <w:r w:rsidRPr="00F933BE">
        <w:t xml:space="preserve">any other fact, matter or thing that may have an adverse effect on the </w:t>
      </w:r>
      <w:r w:rsidRPr="00550753">
        <w:t xml:space="preserve">Tender </w:t>
      </w:r>
      <w:r w:rsidR="00843A2D">
        <w:t>7</w:t>
      </w:r>
      <w:r w:rsidRPr="00550753">
        <w:t xml:space="preserve"> Process</w:t>
      </w:r>
      <w:r w:rsidRPr="00F933BE">
        <w:t xml:space="preserve">, or that may affect the probity or perception of probity in respect of the </w:t>
      </w:r>
      <w:r w:rsidRPr="00550753">
        <w:t xml:space="preserve">Tender </w:t>
      </w:r>
      <w:r w:rsidR="00843A2D">
        <w:t>7</w:t>
      </w:r>
      <w:r w:rsidRPr="00550753">
        <w:t xml:space="preserve"> Process</w:t>
      </w:r>
      <w:r w:rsidRPr="00F933BE">
        <w:t xml:space="preserve">, </w:t>
      </w:r>
    </w:p>
    <w:p w14:paraId="2406CA3C" w14:textId="77777777" w:rsidR="000B2582" w:rsidRDefault="0002593C">
      <w:pPr>
        <w:pStyle w:val="MELegal3"/>
        <w:numPr>
          <w:ilvl w:val="2"/>
          <w:numId w:val="0"/>
        </w:numPr>
        <w:spacing w:before="240" w:after="0"/>
        <w:ind w:left="680"/>
      </w:pPr>
      <w:r>
        <w:t xml:space="preserve">other than as disclosed in the Proponent’s Returnable Schedules.  </w:t>
      </w:r>
    </w:p>
    <w:p w14:paraId="3389342B" w14:textId="48547224" w:rsidR="000B2582" w:rsidRPr="00F933BE" w:rsidRDefault="0002593C">
      <w:pPr>
        <w:pStyle w:val="MELegal1"/>
        <w:spacing w:before="240"/>
      </w:pPr>
      <w:r>
        <w:t xml:space="preserve">If, after signing this Warranties Form and submitting its Conflict of Interests Returnable Schedule and before the </w:t>
      </w:r>
      <w:r w:rsidRPr="00F933BE">
        <w:t xml:space="preserve">Proponent either signs a CISA or </w:t>
      </w:r>
      <w:r w:rsidR="00EF5A69">
        <w:t>has received a final notification</w:t>
      </w:r>
      <w:r w:rsidRPr="00F933BE">
        <w:t xml:space="preserve"> that </w:t>
      </w:r>
      <w:r w:rsidR="00EF5A69">
        <w:t>the Proponent’s bid</w:t>
      </w:r>
      <w:r w:rsidRPr="00F933BE">
        <w:t xml:space="preserve"> has been unsuccessful in the </w:t>
      </w:r>
      <w:r w:rsidRPr="00550753">
        <w:t xml:space="preserve">Tender </w:t>
      </w:r>
      <w:r w:rsidR="00843A2D">
        <w:t>7</w:t>
      </w:r>
      <w:r w:rsidRPr="00550753">
        <w:t xml:space="preserve"> Process</w:t>
      </w:r>
      <w:r w:rsidRPr="00F933BE">
        <w:t xml:space="preserve">, the Proponent becomes aware that a matter described in clause </w:t>
      </w:r>
      <w:r w:rsidRPr="00F933BE">
        <w:fldChar w:fldCharType="begin"/>
      </w:r>
      <w:r w:rsidRPr="00F933BE">
        <w:instrText xml:space="preserve"> REF _Ref205819653 \w \h </w:instrText>
      </w:r>
      <w:r w:rsidR="00F933BE">
        <w:instrText xml:space="preserve"> \* MERGEFORMAT </w:instrText>
      </w:r>
      <w:r w:rsidRPr="00F933BE">
        <w:fldChar w:fldCharType="separate"/>
      </w:r>
      <w:r w:rsidR="00DA2AF9">
        <w:t>59</w:t>
      </w:r>
      <w:r w:rsidRPr="00F933BE">
        <w:fldChar w:fldCharType="end"/>
      </w:r>
      <w:r w:rsidRPr="00F933BE">
        <w:t xml:space="preserve"> above or Section </w:t>
      </w:r>
      <w:r w:rsidRPr="00550753">
        <w:t>6.14</w:t>
      </w:r>
      <w:r w:rsidRPr="00F933BE">
        <w:t xml:space="preserve"> of the Tender Guidelines (Conflict of Interests) has arisen or is likely to arise, the Proponent undertakes to promptly notify the Australian Government and AEMO in writing of those circumstances by completing an updated Conflict of Interests Returnable Schedule.</w:t>
      </w:r>
    </w:p>
    <w:p w14:paraId="31A31D54" w14:textId="77777777" w:rsidR="000B2582" w:rsidRPr="00F933BE" w:rsidRDefault="0002593C">
      <w:pPr>
        <w:pStyle w:val="MELegal1"/>
        <w:keepNext/>
        <w:numPr>
          <w:ilvl w:val="0"/>
          <w:numId w:val="0"/>
        </w:numPr>
        <w:spacing w:before="240" w:after="0"/>
        <w:ind w:left="680" w:hanging="680"/>
        <w:rPr>
          <w:b/>
          <w:bCs/>
        </w:rPr>
      </w:pPr>
      <w:r w:rsidRPr="00F933BE">
        <w:rPr>
          <w:b/>
          <w:bCs/>
        </w:rPr>
        <w:t xml:space="preserve">Reliance </w:t>
      </w:r>
    </w:p>
    <w:p w14:paraId="59A8F2D6" w14:textId="77777777" w:rsidR="000B2582" w:rsidRPr="00F933BE" w:rsidRDefault="0002593C">
      <w:pPr>
        <w:pStyle w:val="MELegal1"/>
        <w:spacing w:before="240"/>
      </w:pPr>
      <w:r w:rsidRPr="00F933BE">
        <w:t>The Proponent confirms that:</w:t>
      </w:r>
    </w:p>
    <w:p w14:paraId="4178D4FB" w14:textId="5753A758" w:rsidR="000B2582" w:rsidRPr="00F933BE" w:rsidRDefault="0002593C">
      <w:pPr>
        <w:pStyle w:val="MELegal3"/>
        <w:spacing w:before="240"/>
      </w:pPr>
      <w:r w:rsidRPr="00F933BE">
        <w:t xml:space="preserve">the information set out in this Warranties Form and otherwise provided by or on behalf of the Proponent to the Australian Government or AEMO arising from or in connection with the </w:t>
      </w:r>
      <w:r w:rsidRPr="00550753">
        <w:t xml:space="preserve">Tender </w:t>
      </w:r>
      <w:r w:rsidR="00843A2D">
        <w:t>7</w:t>
      </w:r>
      <w:r w:rsidRPr="00550753">
        <w:t xml:space="preserve"> Process</w:t>
      </w:r>
      <w:r w:rsidRPr="00F933BE">
        <w:t xml:space="preserve">, including in its Bid is true, complete, accurate, adequate and current in every respect as at the date of signing and, subject to notification as described in clause </w:t>
      </w:r>
      <w:r w:rsidRPr="00F933BE">
        <w:fldChar w:fldCharType="begin"/>
      </w:r>
      <w:r w:rsidRPr="00F933BE">
        <w:instrText xml:space="preserve"> REF _Ref206435017 \r \h </w:instrText>
      </w:r>
      <w:r w:rsidR="00F933BE">
        <w:instrText xml:space="preserve"> \* MERGEFORMAT </w:instrText>
      </w:r>
      <w:r w:rsidRPr="00F933BE">
        <w:fldChar w:fldCharType="separate"/>
      </w:r>
      <w:r w:rsidR="00DA2AF9">
        <w:t>66</w:t>
      </w:r>
      <w:r w:rsidRPr="00F933BE">
        <w:fldChar w:fldCharType="end"/>
      </w:r>
      <w:r w:rsidRPr="00F933BE">
        <w:t>, will continue to remain so; and</w:t>
      </w:r>
    </w:p>
    <w:p w14:paraId="538F87D6" w14:textId="77777777" w:rsidR="000B2582" w:rsidRDefault="0002593C">
      <w:pPr>
        <w:pStyle w:val="MELegal3"/>
        <w:spacing w:before="240"/>
      </w:pPr>
      <w:r>
        <w:t>this Warranties Form is provided by the Proponent in favour of the Australian Government, AEMO and ASL, and the representations, warranties and information provided in this Warranties Form may be relied on by them jointly or severally, as being complete</w:t>
      </w:r>
      <w:r w:rsidR="00484EEF">
        <w:t>, accurate, adequate and current</w:t>
      </w:r>
      <w:r>
        <w:t xml:space="preserve"> statements of fact as at the date of signing.</w:t>
      </w:r>
    </w:p>
    <w:p w14:paraId="445AF0BD" w14:textId="77777777" w:rsidR="000B2582" w:rsidRDefault="0002593C">
      <w:pPr>
        <w:pStyle w:val="MELegal1"/>
        <w:keepNext/>
        <w:spacing w:before="240" w:after="0"/>
      </w:pPr>
      <w:r>
        <w:t xml:space="preserve">The Proponent acknowledges and agrees that the Australian Government, ASL and AEMO: </w:t>
      </w:r>
    </w:p>
    <w:p w14:paraId="6FD24DE3" w14:textId="77777777" w:rsidR="000B2582" w:rsidRDefault="0002593C">
      <w:pPr>
        <w:pStyle w:val="MELegal3"/>
        <w:spacing w:before="240" w:after="0"/>
      </w:pPr>
      <w:r>
        <w:t xml:space="preserve">have received or will receive, and will assess, the Proponent’s Bid in reliance on this Warranties Form; and </w:t>
      </w:r>
    </w:p>
    <w:p w14:paraId="7202E563" w14:textId="77777777" w:rsidR="000B2582" w:rsidRDefault="0002593C">
      <w:pPr>
        <w:pStyle w:val="MELegal3"/>
        <w:spacing w:before="240" w:after="0"/>
      </w:pPr>
      <w:r>
        <w:t>may suffer loss if any of the representations, warranties, undertakings or other statements in, or required to be obtained by, this Warranties Form, or contained in its Bid, are false, misleading or deceptive.</w:t>
      </w:r>
    </w:p>
    <w:p w14:paraId="742704C4" w14:textId="1500879E" w:rsidR="000B2582" w:rsidRPr="00F933BE" w:rsidRDefault="0002593C">
      <w:pPr>
        <w:pStyle w:val="MELegal1"/>
        <w:keepNext/>
        <w:spacing w:before="240" w:after="0"/>
        <w:rPr>
          <w:b/>
          <w:bCs/>
        </w:rPr>
      </w:pPr>
      <w:r>
        <w:t xml:space="preserve">The Proponent represents and warrants that neither it, </w:t>
      </w:r>
      <w:r w:rsidRPr="00F933BE">
        <w:t xml:space="preserve">nor any of its Associates, has engaged in misleading or deceptive conduct in relation to its or any other Bid or the </w:t>
      </w:r>
      <w:r w:rsidRPr="00550753">
        <w:t xml:space="preserve">Tender </w:t>
      </w:r>
      <w:r w:rsidR="00843A2D">
        <w:t>7</w:t>
      </w:r>
      <w:r w:rsidRPr="00550753">
        <w:t xml:space="preserve"> Process</w:t>
      </w:r>
      <w:r w:rsidRPr="00F933BE">
        <w:t>. The Proponent acknowledges and agrees that, under subsection 137.1 of the Commonwealth Criminal Code, giving false or misleading information to the Commonwealth is a serious offence for which criminal penalties may apply and may also lead to:</w:t>
      </w:r>
    </w:p>
    <w:p w14:paraId="17EED282" w14:textId="19CEE899" w:rsidR="000B2582" w:rsidRPr="00F933BE" w:rsidRDefault="0002593C">
      <w:pPr>
        <w:pStyle w:val="MELegal3"/>
        <w:spacing w:before="240" w:after="0"/>
      </w:pPr>
      <w:r w:rsidRPr="00F933BE">
        <w:t xml:space="preserve">exclusion of the Proponent from this </w:t>
      </w:r>
      <w:r w:rsidRPr="00550753">
        <w:t xml:space="preserve">Tender </w:t>
      </w:r>
      <w:r w:rsidR="00843A2D">
        <w:t>7</w:t>
      </w:r>
      <w:r w:rsidRPr="00550753">
        <w:t xml:space="preserve"> Process</w:t>
      </w:r>
      <w:r w:rsidRPr="00F933BE">
        <w:t>, and any subsequent CIS tender process;</w:t>
      </w:r>
    </w:p>
    <w:p w14:paraId="400E9015" w14:textId="3E34AF8C" w:rsidR="000B2582" w:rsidRPr="00F933BE" w:rsidRDefault="0002593C">
      <w:pPr>
        <w:pStyle w:val="MELegal3"/>
        <w:spacing w:before="240" w:after="0"/>
      </w:pPr>
      <w:r w:rsidRPr="00F933BE">
        <w:t xml:space="preserve">termination for default of any CISA that may be entered into with a Successful Proponent as a consequence of this </w:t>
      </w:r>
      <w:r w:rsidRPr="00550753">
        <w:t xml:space="preserve">Tender </w:t>
      </w:r>
      <w:r w:rsidR="00843A2D">
        <w:t>7</w:t>
      </w:r>
      <w:r w:rsidRPr="00550753">
        <w:t xml:space="preserve"> Process</w:t>
      </w:r>
      <w:r w:rsidRPr="00F933BE">
        <w:t>; and</w:t>
      </w:r>
    </w:p>
    <w:p w14:paraId="09BA3AB7" w14:textId="77777777" w:rsidR="000B2582" w:rsidRDefault="0002593C">
      <w:pPr>
        <w:pStyle w:val="MELegal3"/>
        <w:spacing w:before="240" w:after="0"/>
      </w:pPr>
      <w:r w:rsidRPr="00F933BE">
        <w:t>the payment of damages by the Proponent</w:t>
      </w:r>
      <w:r>
        <w:t xml:space="preserve"> to the Australian Government. </w:t>
      </w:r>
    </w:p>
    <w:p w14:paraId="486B4417" w14:textId="77777777" w:rsidR="000B2582" w:rsidRDefault="0002593C">
      <w:pPr>
        <w:pStyle w:val="MELegal1"/>
        <w:keepNext/>
        <w:spacing w:before="240" w:after="0"/>
      </w:pPr>
      <w:r>
        <w:t>The Proponent acknowledges and agrees that:</w:t>
      </w:r>
    </w:p>
    <w:p w14:paraId="561FF661" w14:textId="7F41362A" w:rsidR="000B2582" w:rsidRDefault="0002593C">
      <w:pPr>
        <w:pStyle w:val="MELegal3"/>
        <w:spacing w:before="240" w:after="0"/>
      </w:pPr>
      <w:r>
        <w:t xml:space="preserve">under </w:t>
      </w:r>
      <w:r w:rsidRPr="00F933BE">
        <w:t xml:space="preserve">clause </w:t>
      </w:r>
      <w:r w:rsidRPr="00550753">
        <w:t>25.4</w:t>
      </w:r>
      <w:r>
        <w:t xml:space="preserve"> of the CISA, </w:t>
      </w:r>
      <w:r w:rsidR="00404F24">
        <w:t>the Project Operator</w:t>
      </w:r>
      <w:r>
        <w:t xml:space="preserve"> will be required to represent and warrant that:</w:t>
      </w:r>
    </w:p>
    <w:p w14:paraId="233BC0C8" w14:textId="77777777" w:rsidR="000B2582" w:rsidRDefault="0002593C">
      <w:pPr>
        <w:pStyle w:val="MELegal4"/>
        <w:spacing w:before="240"/>
      </w:pPr>
      <w:bookmarkStart w:id="86" w:name="_Hlk183537467"/>
      <w:r>
        <w:t>each statement, representation and declaration, and all material and information, provided by or on behalf of Project Operator to the Commonwealth in connection with the Tender (other than forecasts or projections) was true, correct and not misleading in any material respect (whether by omission or otherwise) as at the Tender Date (as that term is defined in the CISA); and</w:t>
      </w:r>
    </w:p>
    <w:bookmarkEnd w:id="86"/>
    <w:p w14:paraId="465F6E74" w14:textId="77777777" w:rsidR="000B2582" w:rsidRDefault="0002593C">
      <w:pPr>
        <w:pStyle w:val="MELegal4"/>
      </w:pPr>
      <w:r>
        <w:t>all forecasts and projections provided by or on behalf of Project Operator to the Commonwealth in connection with the Tender were prepared using due care and skill based on assumptions that Project Operator and its Associates believed, in good faith, were fair and reasonable assumptions as at the Tender Date; and</w:t>
      </w:r>
    </w:p>
    <w:p w14:paraId="561D4203" w14:textId="77777777" w:rsidR="000B2582" w:rsidRDefault="0002593C">
      <w:pPr>
        <w:pStyle w:val="MELegal3"/>
        <w:spacing w:before="240" w:after="0"/>
      </w:pPr>
      <w:r>
        <w:t xml:space="preserve">under clause </w:t>
      </w:r>
      <w:r w:rsidRPr="00550753">
        <w:t>22.3(e)</w:t>
      </w:r>
      <w:r w:rsidRPr="00F933BE">
        <w:t xml:space="preserve"> of the CISA, the Commonwealth may be entitled to immediately terminate the CISA for Project Operator default if an express representation made by Project Operator under clause </w:t>
      </w:r>
      <w:r w:rsidRPr="00550753">
        <w:t>25.4</w:t>
      </w:r>
      <w:r w:rsidRPr="00F933BE">
        <w:t xml:space="preserve"> of</w:t>
      </w:r>
      <w:r>
        <w:t xml:space="preserve"> the CISA is incorrect or misleading in any material respect when made.</w:t>
      </w:r>
    </w:p>
    <w:p w14:paraId="3B7A602E" w14:textId="3AFC28B9" w:rsidR="000B2582" w:rsidRDefault="0002593C">
      <w:pPr>
        <w:pStyle w:val="MELegal1"/>
        <w:keepNext/>
        <w:spacing w:before="240" w:after="0"/>
        <w:outlineLvl w:val="9"/>
      </w:pPr>
      <w:r>
        <w:t xml:space="preserve">The Proponent acknowledges and agrees that, in undertaking legal verification, AEMO or the Australian Government may request further information from the Proponent in respect of the matters that are the subject of, or information provided in response to, this Warranties Form and any other matters about which information is required by ASL or the Australian Government in order to conduct the required due diligence activities. The Proponent will, and will ensure that each of its Associates (including its Arms’ Length Associates) complies with any and all protocols and procedures in relation to any </w:t>
      </w:r>
      <w:r w:rsidRPr="00F933BE">
        <w:t xml:space="preserve">data room, meetings, presentations, workshops, question and answer processes, or any other aspect of the </w:t>
      </w:r>
      <w:r w:rsidRPr="00550753">
        <w:t xml:space="preserve">Tender </w:t>
      </w:r>
      <w:r w:rsidR="00843A2D">
        <w:t>7</w:t>
      </w:r>
      <w:r w:rsidRPr="00550753">
        <w:t xml:space="preserve"> Process</w:t>
      </w:r>
      <w:r w:rsidRPr="00F933BE">
        <w:t>, as set out in the Tender Guidelines or as otherwise advised by the Australian Government</w:t>
      </w:r>
      <w:r>
        <w:t xml:space="preserve"> or AEMO consistent with the Tender Guidelines.</w:t>
      </w:r>
    </w:p>
    <w:p w14:paraId="60C89E8C" w14:textId="77777777" w:rsidR="000B2582" w:rsidRDefault="0002593C">
      <w:pPr>
        <w:pStyle w:val="MELegal1"/>
        <w:keepNext/>
        <w:spacing w:before="240" w:after="0"/>
      </w:pPr>
      <w:bookmarkStart w:id="87" w:name="_Ref206435017"/>
      <w:r>
        <w:t xml:space="preserve">From the date of this Warranties Form until the end of the Validity Period, the Proponent undertakes to promptly, and in any case within five (5) Business Days, notify ASL if any of the information in this Warranties Form or any other part of its Bid changes, or of any circumstances which may affect the completeness, accuracy, adequacy or currency of any of the information provided in, or in connection with, any part of its Bid, including this Warranties Form. </w:t>
      </w:r>
      <w:bookmarkEnd w:id="87"/>
    </w:p>
    <w:p w14:paraId="0B7758E6" w14:textId="2FF0574B" w:rsidR="000B2582" w:rsidRDefault="0002593C">
      <w:pPr>
        <w:pStyle w:val="MELegal1"/>
        <w:keepNext/>
        <w:spacing w:before="240" w:after="0"/>
      </w:pPr>
      <w:bookmarkStart w:id="88" w:name="_Ref206434971"/>
      <w:r>
        <w:t xml:space="preserve">The Proponent will ensure that its Bid will, unless withdrawn in accordance with Section </w:t>
      </w:r>
      <w:r w:rsidRPr="00550753">
        <w:t>6.2</w:t>
      </w:r>
      <w:r w:rsidR="009C5EA9">
        <w:t>2</w:t>
      </w:r>
      <w:r>
        <w:t xml:space="preserve"> of the Tender Guidelines, remain open for acceptance from the time </w:t>
      </w:r>
      <w:r>
        <w:rPr>
          <w:lang w:val="en-GB"/>
        </w:rPr>
        <w:t xml:space="preserve">the Bid is submitted </w:t>
      </w:r>
      <w:r w:rsidR="00484EEF">
        <w:rPr>
          <w:lang w:val="en-GB"/>
        </w:rPr>
        <w:t>until the end</w:t>
      </w:r>
      <w:r>
        <w:rPr>
          <w:lang w:val="en-GB"/>
        </w:rPr>
        <w:t xml:space="preserve"> of the Validity Period. </w:t>
      </w:r>
      <w:bookmarkEnd w:id="88"/>
    </w:p>
    <w:p w14:paraId="7C9A2294" w14:textId="3904A434" w:rsidR="000B2582" w:rsidRDefault="0002593C">
      <w:pPr>
        <w:pStyle w:val="MELegal1"/>
        <w:numPr>
          <w:ilvl w:val="0"/>
          <w:numId w:val="0"/>
        </w:numPr>
        <w:spacing w:before="240" w:after="0"/>
        <w:rPr>
          <w:b/>
          <w:bCs/>
        </w:rPr>
      </w:pPr>
      <w:r>
        <w:rPr>
          <w:b/>
          <w:bCs/>
        </w:rPr>
        <w:t>Declaration about proceedings</w:t>
      </w:r>
    </w:p>
    <w:p w14:paraId="402D7C5B" w14:textId="5A4B1D4D" w:rsidR="000B2582" w:rsidRDefault="0002593C">
      <w:pPr>
        <w:pStyle w:val="MELegal1"/>
        <w:numPr>
          <w:ilvl w:val="0"/>
          <w:numId w:val="0"/>
        </w:numPr>
        <w:spacing w:before="240"/>
        <w:rPr>
          <w:color w:val="156082" w:themeColor="accent1"/>
          <w:highlight w:val="lightGray"/>
        </w:rPr>
      </w:pPr>
      <w:r w:rsidRPr="00DB3C93">
        <w:t>[</w:t>
      </w:r>
      <w:r w:rsidRPr="007C66FC">
        <w:rPr>
          <w:b/>
          <w:bCs/>
          <w:i/>
          <w:iCs/>
          <w:highlight w:val="lightGray"/>
        </w:rPr>
        <w:t xml:space="preserve">Drafting note: The Proponent must </w:t>
      </w:r>
      <w:r w:rsidR="00A055EF">
        <w:rPr>
          <w:b/>
          <w:bCs/>
          <w:i/>
          <w:iCs/>
          <w:highlight w:val="lightGray"/>
        </w:rPr>
        <w:t xml:space="preserve">state the Option number </w:t>
      </w:r>
      <w:r w:rsidR="007C3AEB">
        <w:rPr>
          <w:b/>
          <w:bCs/>
          <w:i/>
          <w:iCs/>
          <w:highlight w:val="lightGray"/>
        </w:rPr>
        <w:t>(</w:t>
      </w:r>
      <w:r w:rsidR="00A055EF">
        <w:rPr>
          <w:b/>
          <w:bCs/>
          <w:i/>
          <w:iCs/>
          <w:highlight w:val="lightGray"/>
        </w:rPr>
        <w:t>out of O</w:t>
      </w:r>
      <w:r w:rsidRPr="007C66FC">
        <w:rPr>
          <w:b/>
          <w:bCs/>
          <w:i/>
          <w:iCs/>
          <w:highlight w:val="lightGray"/>
        </w:rPr>
        <w:t>ption</w:t>
      </w:r>
      <w:r>
        <w:rPr>
          <w:b/>
          <w:bCs/>
          <w:i/>
          <w:iCs/>
          <w:highlight w:val="lightGray"/>
        </w:rPr>
        <w:t>s</w:t>
      </w:r>
      <w:r w:rsidRPr="007C66FC">
        <w:rPr>
          <w:b/>
          <w:bCs/>
          <w:i/>
          <w:iCs/>
          <w:highlight w:val="lightGray"/>
        </w:rPr>
        <w:t xml:space="preserve"> 1 </w:t>
      </w:r>
      <w:r w:rsidR="00A055EF">
        <w:rPr>
          <w:b/>
          <w:bCs/>
          <w:i/>
          <w:iCs/>
          <w:highlight w:val="lightGray"/>
        </w:rPr>
        <w:t>and</w:t>
      </w:r>
      <w:r w:rsidRPr="007C66FC">
        <w:rPr>
          <w:b/>
          <w:bCs/>
          <w:i/>
          <w:iCs/>
          <w:highlight w:val="lightGray"/>
        </w:rPr>
        <w:t xml:space="preserve"> 2</w:t>
      </w:r>
      <w:r w:rsidR="007C3AEB">
        <w:rPr>
          <w:b/>
          <w:bCs/>
          <w:i/>
          <w:iCs/>
          <w:highlight w:val="lightGray"/>
        </w:rPr>
        <w:t>)</w:t>
      </w:r>
      <w:r w:rsidR="00A055EF">
        <w:rPr>
          <w:b/>
          <w:bCs/>
          <w:i/>
          <w:iCs/>
          <w:highlight w:val="lightGray"/>
        </w:rPr>
        <w:t xml:space="preserve"> that applies,</w:t>
      </w:r>
      <w:r w:rsidRPr="007C66FC">
        <w:rPr>
          <w:b/>
          <w:bCs/>
          <w:i/>
          <w:iCs/>
          <w:highlight w:val="lightGray"/>
        </w:rPr>
        <w:t xml:space="preserve"> and</w:t>
      </w:r>
      <w:r>
        <w:rPr>
          <w:b/>
          <w:bCs/>
          <w:i/>
          <w:iCs/>
          <w:highlight w:val="lightGray"/>
        </w:rPr>
        <w:t>,</w:t>
      </w:r>
      <w:r w:rsidRPr="007C66FC">
        <w:rPr>
          <w:b/>
          <w:bCs/>
          <w:i/>
          <w:iCs/>
          <w:highlight w:val="lightGray"/>
        </w:rPr>
        <w:t xml:space="preserve"> if </w:t>
      </w:r>
      <w:r w:rsidR="00A055EF">
        <w:rPr>
          <w:b/>
          <w:bCs/>
          <w:i/>
          <w:iCs/>
          <w:highlight w:val="lightGray"/>
        </w:rPr>
        <w:t>O</w:t>
      </w:r>
      <w:r w:rsidRPr="007C66FC">
        <w:rPr>
          <w:b/>
          <w:bCs/>
          <w:i/>
          <w:iCs/>
          <w:highlight w:val="lightGray"/>
        </w:rPr>
        <w:t xml:space="preserve">ption </w:t>
      </w:r>
      <w:r>
        <w:rPr>
          <w:b/>
          <w:bCs/>
          <w:i/>
          <w:iCs/>
          <w:highlight w:val="lightGray"/>
        </w:rPr>
        <w:t>2</w:t>
      </w:r>
      <w:r w:rsidRPr="007C66FC">
        <w:rPr>
          <w:b/>
          <w:bCs/>
          <w:i/>
          <w:iCs/>
          <w:highlight w:val="lightGray"/>
        </w:rPr>
        <w:t xml:space="preserve"> applies</w:t>
      </w:r>
      <w:r>
        <w:rPr>
          <w:b/>
          <w:bCs/>
          <w:i/>
          <w:iCs/>
          <w:highlight w:val="lightGray"/>
        </w:rPr>
        <w:t>,</w:t>
      </w:r>
      <w:r w:rsidRPr="007C66FC">
        <w:rPr>
          <w:b/>
          <w:bCs/>
          <w:i/>
          <w:iCs/>
          <w:highlight w:val="lightGray"/>
        </w:rPr>
        <w:t xml:space="preserve"> provide the further details requested. One option </w:t>
      </w:r>
      <w:r w:rsidR="00113131">
        <w:rPr>
          <w:b/>
          <w:bCs/>
          <w:i/>
          <w:iCs/>
          <w:highlight w:val="lightGray"/>
        </w:rPr>
        <w:t xml:space="preserve">(and only one) </w:t>
      </w:r>
      <w:r w:rsidRPr="007C66FC">
        <w:rPr>
          <w:b/>
          <w:bCs/>
          <w:i/>
          <w:iCs/>
          <w:highlight w:val="lightGray"/>
        </w:rPr>
        <w:t xml:space="preserve">must </w:t>
      </w:r>
      <w:r w:rsidRPr="00250FBF">
        <w:rPr>
          <w:b/>
          <w:bCs/>
          <w:i/>
          <w:iCs/>
          <w:highlight w:val="lightGray"/>
        </w:rPr>
        <w:t>be selected</w:t>
      </w:r>
      <w:r w:rsidRPr="00DB3C93">
        <w:t>]</w:t>
      </w:r>
      <w:r w:rsidR="00BE73EC" w:rsidRPr="00DB3C93">
        <w:rPr>
          <w:color w:val="156082" w:themeColor="accent1"/>
          <w:highlight w:val="lightGray"/>
        </w:rPr>
        <w:t xml:space="preserve"> </w:t>
      </w:r>
    </w:p>
    <w:p w14:paraId="2E5524C5" w14:textId="3C8B9F66" w:rsidR="00A13A82" w:rsidRPr="00B95020" w:rsidRDefault="0002593C" w:rsidP="00720792">
      <w:pPr>
        <w:pStyle w:val="MELegal1"/>
        <w:keepNext/>
        <w:numPr>
          <w:ilvl w:val="0"/>
          <w:numId w:val="23"/>
        </w:numPr>
        <w:spacing w:before="240" w:after="0"/>
      </w:pPr>
      <w:bookmarkStart w:id="89" w:name="_Ref210381456"/>
      <w:r>
        <w:t xml:space="preserve">The Proponent represents and warrants that Option </w:t>
      </w:r>
      <w:permStart w:id="140929988" w:edGrp="everyone" w:colFirst="0" w:colLast="0"/>
      <w:r>
        <w:t>[</w:t>
      </w:r>
      <w:r>
        <w:rPr>
          <w:b/>
          <w:bCs/>
          <w:color w:val="0070C0"/>
          <w:highlight w:val="lightGray"/>
        </w:rPr>
        <w:t>X</w:t>
      </w:r>
      <w:r>
        <w:t>]</w:t>
      </w:r>
      <w:permEnd w:id="140929988"/>
      <w:r>
        <w:t xml:space="preserve"> of the following Options applies for clause </w:t>
      </w:r>
      <w:r w:rsidRPr="00BB1179">
        <w:fldChar w:fldCharType="begin"/>
      </w:r>
      <w:r w:rsidRPr="00903CA2">
        <w:rPr>
          <w:noProof/>
        </w:rPr>
        <w:instrText xml:space="preserve"> REF _Ref210381456 \n \h </w:instrText>
      </w:r>
      <w:r w:rsidRPr="00BB1179">
        <w:fldChar w:fldCharType="separate"/>
      </w:r>
      <w:r w:rsidR="00DA2AF9">
        <w:rPr>
          <w:noProof/>
        </w:rPr>
        <w:t>68</w:t>
      </w:r>
      <w:r w:rsidRPr="00BB1179">
        <w:fldChar w:fldCharType="end"/>
      </w:r>
      <w:r>
        <w:t>.</w:t>
      </w:r>
    </w:p>
    <w:p w14:paraId="2C087AD0" w14:textId="71C85AED" w:rsidR="000B2582" w:rsidRPr="003E3B39" w:rsidRDefault="0002593C" w:rsidP="00B95020">
      <w:pPr>
        <w:pStyle w:val="MELegal1"/>
        <w:keepNext/>
        <w:numPr>
          <w:ilvl w:val="0"/>
          <w:numId w:val="0"/>
        </w:numPr>
        <w:spacing w:before="240" w:after="0"/>
        <w:ind w:left="680"/>
      </w:pPr>
      <w:r w:rsidRPr="003E3B39">
        <w:t>[</w:t>
      </w:r>
      <w:r w:rsidRPr="003E3B39">
        <w:rPr>
          <w:i/>
          <w:iCs/>
          <w:highlight w:val="lightGray"/>
        </w:rPr>
        <w:t>Option 1</w:t>
      </w:r>
      <w:r w:rsidRPr="003E3B39">
        <w:t xml:space="preserve">] The Proponent represents and warrants that there are no legal proceedings that, to the best of its knowledge and belief after having made due and proper enquiry, are taking place, </w:t>
      </w:r>
      <w:bookmarkStart w:id="90" w:name="_Hlk184127904"/>
      <w:r w:rsidRPr="003E3B39">
        <w:t>pending or threatened</w:t>
      </w:r>
      <w:bookmarkEnd w:id="90"/>
      <w:r w:rsidRPr="003E3B39">
        <w:t>, against the Proponent, or its Associates, being proceedings that will or have the potential to have an adverse impact on either:</w:t>
      </w:r>
      <w:bookmarkEnd w:id="89"/>
      <w:r w:rsidRPr="003E3B39">
        <w:t xml:space="preserve"> </w:t>
      </w:r>
    </w:p>
    <w:p w14:paraId="5C5C498A" w14:textId="77777777" w:rsidR="000B2582" w:rsidRPr="003E3B39" w:rsidRDefault="0002593C" w:rsidP="00720792">
      <w:pPr>
        <w:pStyle w:val="MELegal3"/>
        <w:numPr>
          <w:ilvl w:val="2"/>
          <w:numId w:val="23"/>
        </w:numPr>
        <w:spacing w:before="240" w:after="0"/>
      </w:pPr>
      <w:r w:rsidRPr="003E3B39">
        <w:t>the Proponent’s (or Bid Entity’s) capacity to perform and fulfil its obligations in any Project Document, if it is a Successful Proponent; or</w:t>
      </w:r>
    </w:p>
    <w:p w14:paraId="5B7E1404" w14:textId="77777777" w:rsidR="000B2582" w:rsidRPr="003E3B39" w:rsidRDefault="0002593C" w:rsidP="00720792">
      <w:pPr>
        <w:pStyle w:val="MELegal3"/>
        <w:keepNext/>
        <w:numPr>
          <w:ilvl w:val="2"/>
          <w:numId w:val="23"/>
        </w:numPr>
        <w:spacing w:before="240" w:after="0"/>
      </w:pPr>
      <w:r w:rsidRPr="003E3B39">
        <w:t>the reputation of the Proponent, its Related Bodies Corporate, or any Bid Entity, or the reputation of the Australian Government or AEMO.</w:t>
      </w:r>
    </w:p>
    <w:p w14:paraId="0ED2B1FA" w14:textId="56DD0EDB" w:rsidR="000B2582" w:rsidRDefault="0002593C">
      <w:pPr>
        <w:pStyle w:val="MELegal1"/>
        <w:keepNext/>
        <w:numPr>
          <w:ilvl w:val="0"/>
          <w:numId w:val="0"/>
        </w:numPr>
        <w:spacing w:before="240" w:after="0"/>
        <w:ind w:left="680"/>
      </w:pPr>
      <w:r w:rsidRPr="003E3B39">
        <w:t>[</w:t>
      </w:r>
      <w:r w:rsidRPr="003E3B39">
        <w:rPr>
          <w:i/>
          <w:iCs/>
          <w:highlight w:val="lightGray"/>
        </w:rPr>
        <w:t>Option 2</w:t>
      </w:r>
      <w:r w:rsidRPr="003E3B39">
        <w:t xml:space="preserve">] </w:t>
      </w:r>
      <w:r>
        <w:t xml:space="preserve">The Proponent represents and warrants that there are no legal proceedings that, to the best of its knowledge and belief after having </w:t>
      </w:r>
      <w:r w:rsidR="00520A0D">
        <w:t>made d</w:t>
      </w:r>
      <w:r w:rsidR="00110FF8">
        <w:t>ue</w:t>
      </w:r>
      <w:r>
        <w:t xml:space="preserve"> and proper enquiry, are taking place, pending or threatened, against the Proponent, or its Associates, being proceedings that will or have the potential to have an adverse impact on either: </w:t>
      </w:r>
    </w:p>
    <w:p w14:paraId="4402731A" w14:textId="77777777" w:rsidR="000B2582" w:rsidRDefault="0002593C" w:rsidP="00720792">
      <w:pPr>
        <w:pStyle w:val="MELegal3"/>
        <w:numPr>
          <w:ilvl w:val="2"/>
          <w:numId w:val="23"/>
        </w:numPr>
        <w:spacing w:before="240" w:after="0"/>
      </w:pPr>
      <w:r>
        <w:t>the Proponent’s (or Bid Entity’s) capacity to perform and fulfil its obligations in any Project Document, if it is a Successful Proponent; or</w:t>
      </w:r>
    </w:p>
    <w:p w14:paraId="2D067786" w14:textId="77777777" w:rsidR="000B2582" w:rsidRDefault="0002593C" w:rsidP="00720792">
      <w:pPr>
        <w:pStyle w:val="MELegal3"/>
        <w:keepNext/>
        <w:numPr>
          <w:ilvl w:val="2"/>
          <w:numId w:val="23"/>
        </w:numPr>
        <w:spacing w:before="240" w:after="0"/>
      </w:pPr>
      <w:r>
        <w:t>the reputation of the Proponent, its Related Bodies Corporate, or any Bid Entity, or the reputation of the Australian Government or AEMO,</w:t>
      </w:r>
    </w:p>
    <w:p w14:paraId="6C2429AB" w14:textId="77777777" w:rsidR="000B2582" w:rsidRDefault="0002593C">
      <w:pPr>
        <w:spacing w:before="240"/>
        <w:ind w:left="680"/>
      </w:pPr>
      <w:r>
        <w:t>in each case other than the following:</w:t>
      </w:r>
    </w:p>
    <w:p w14:paraId="425F64BB" w14:textId="1B4F0940" w:rsidR="000B2582" w:rsidRDefault="0002593C">
      <w:pPr>
        <w:pStyle w:val="MELegal3"/>
        <w:numPr>
          <w:ilvl w:val="2"/>
          <w:numId w:val="0"/>
        </w:numPr>
        <w:spacing w:before="240"/>
        <w:ind w:left="1361" w:hanging="681"/>
      </w:pPr>
      <w:r w:rsidRPr="00B95020">
        <w:t>[</w:t>
      </w:r>
      <w:r w:rsidR="0028179A" w:rsidRPr="00B95020">
        <w:rPr>
          <w:b/>
          <w:bCs/>
          <w:i/>
          <w:iCs/>
          <w:highlight w:val="lightGray"/>
        </w:rPr>
        <w:t>Drafting note</w:t>
      </w:r>
      <w:r w:rsidRPr="00B95020">
        <w:rPr>
          <w:b/>
          <w:bCs/>
          <w:i/>
          <w:iCs/>
          <w:highlight w:val="lightGray"/>
        </w:rPr>
        <w:t xml:space="preserve">: </w:t>
      </w:r>
      <w:r w:rsidR="00B265AF" w:rsidRPr="00B95020">
        <w:rPr>
          <w:b/>
          <w:bCs/>
          <w:i/>
          <w:iCs/>
          <w:highlight w:val="lightGray"/>
        </w:rPr>
        <w:t>Please</w:t>
      </w:r>
      <w:r w:rsidRPr="00B95020">
        <w:rPr>
          <w:b/>
          <w:bCs/>
          <w:i/>
          <w:iCs/>
          <w:highlight w:val="lightGray"/>
        </w:rPr>
        <w:t xml:space="preserve"> insert details</w:t>
      </w:r>
      <w:r w:rsidRPr="00B95020">
        <w:t>]</w:t>
      </w:r>
    </w:p>
    <w:p w14:paraId="02BBC5BD" w14:textId="2C709B0E" w:rsidR="002745CE" w:rsidRPr="00B95020" w:rsidRDefault="0002593C">
      <w:pPr>
        <w:pStyle w:val="MELegal3"/>
        <w:numPr>
          <w:ilvl w:val="2"/>
          <w:numId w:val="0"/>
        </w:numPr>
        <w:spacing w:before="240"/>
        <w:ind w:left="1361" w:hanging="681"/>
        <w:rPr>
          <w:b/>
          <w:bCs/>
          <w:highlight w:val="lightGray"/>
        </w:rPr>
      </w:pPr>
      <w:r w:rsidRPr="00B95020">
        <w:rPr>
          <w:noProof/>
        </w:rPr>
        <w:t xml:space="preserve">Proponent response for Option 2 of clause </w:t>
      </w:r>
      <w:r w:rsidRPr="00BB1179">
        <w:fldChar w:fldCharType="begin"/>
      </w:r>
      <w:r w:rsidRPr="00B95020">
        <w:rPr>
          <w:noProof/>
        </w:rPr>
        <w:instrText xml:space="preserve"> REF _Ref210381456 \n \h </w:instrText>
      </w:r>
      <w:r w:rsidRPr="00BB1179">
        <w:fldChar w:fldCharType="separate"/>
      </w:r>
      <w:r w:rsidR="00DA2AF9">
        <w:rPr>
          <w:noProof/>
        </w:rPr>
        <w:t>68</w:t>
      </w:r>
      <w:r w:rsidRPr="00BB1179">
        <w:fldChar w:fldCharType="end"/>
      </w:r>
      <w:r w:rsidRPr="00B95020">
        <w:rPr>
          <w:noProof/>
        </w:rPr>
        <w:t xml:space="preserve">: </w:t>
      </w:r>
      <w:permStart w:id="54002751" w:edGrp="everyone" w:colFirst="0" w:colLast="0"/>
      <w:r w:rsidRPr="003E3B39">
        <w:rPr>
          <w:noProof/>
        </w:rPr>
        <w:t>[</w:t>
      </w:r>
      <w:r w:rsidRPr="009E0367">
        <w:rPr>
          <w:b/>
          <w:bCs/>
          <w:noProof/>
          <w:color w:val="0070C0"/>
          <w:highlight w:val="lightGray"/>
        </w:rPr>
        <w:t>X</w:t>
      </w:r>
      <w:r w:rsidRPr="003E3B39">
        <w:rPr>
          <w:noProof/>
        </w:rPr>
        <w:t>]</w:t>
      </w:r>
      <w:permEnd w:id="54002751"/>
    </w:p>
    <w:p w14:paraId="60A82B14" w14:textId="77777777" w:rsidR="000B2582" w:rsidRDefault="0002593C">
      <w:pPr>
        <w:pStyle w:val="MELegal1"/>
        <w:keepNext/>
        <w:numPr>
          <w:ilvl w:val="0"/>
          <w:numId w:val="0"/>
        </w:numPr>
        <w:spacing w:before="240" w:after="0"/>
        <w:rPr>
          <w:b/>
          <w:bCs/>
        </w:rPr>
      </w:pPr>
      <w:r>
        <w:rPr>
          <w:b/>
          <w:bCs/>
          <w:lang w:val="en-GB"/>
        </w:rPr>
        <w:t>Indemnification</w:t>
      </w:r>
    </w:p>
    <w:p w14:paraId="2E89939B" w14:textId="77777777" w:rsidR="000B2582" w:rsidRDefault="0002593C" w:rsidP="00720792">
      <w:pPr>
        <w:pStyle w:val="MELegal1"/>
        <w:numPr>
          <w:ilvl w:val="0"/>
          <w:numId w:val="23"/>
        </w:numPr>
        <w:spacing w:before="240" w:after="0"/>
      </w:pPr>
      <w:r>
        <w:t>The Proponent</w:t>
      </w:r>
      <w:r w:rsidR="00484EEF">
        <w:t xml:space="preserve"> (on its own behalf and on behalf of each of its Associates)</w:t>
      </w:r>
      <w:r>
        <w:t xml:space="preserve"> indemnifies the Australian Government and AEMO from and against all Liability </w:t>
      </w:r>
      <w:r w:rsidR="00484EEF">
        <w:t xml:space="preserve">and Claims </w:t>
      </w:r>
      <w:r>
        <w:rPr>
          <w:lang w:val="en-GB"/>
        </w:rPr>
        <w:t xml:space="preserve">incurred </w:t>
      </w:r>
      <w:r w:rsidR="00484EEF">
        <w:rPr>
          <w:lang w:val="en-GB"/>
        </w:rPr>
        <w:t xml:space="preserve">or received </w:t>
      </w:r>
      <w:r>
        <w:rPr>
          <w:lang w:val="en-GB"/>
        </w:rPr>
        <w:t>by the Australian Government or AEMO arising out of, or in connection with:</w:t>
      </w:r>
    </w:p>
    <w:p w14:paraId="6EF06604" w14:textId="77777777" w:rsidR="000B2582" w:rsidRDefault="0002593C" w:rsidP="00720792">
      <w:pPr>
        <w:pStyle w:val="MELegal3"/>
        <w:numPr>
          <w:ilvl w:val="2"/>
          <w:numId w:val="23"/>
        </w:numPr>
        <w:spacing w:before="240" w:after="0"/>
      </w:pPr>
      <w:r>
        <w:rPr>
          <w:lang w:val="en-GB"/>
        </w:rPr>
        <w:t xml:space="preserve">a breach of the Tender Guidelines by the Proponent or any of its </w:t>
      </w:r>
      <w:r>
        <w:t>Associates, or any breach of a representation or warranty made or given by any of them in this Warranty Form</w:t>
      </w:r>
      <w:r>
        <w:rPr>
          <w:lang w:val="en-GB"/>
        </w:rPr>
        <w:t xml:space="preserve">; </w:t>
      </w:r>
    </w:p>
    <w:p w14:paraId="178696F3" w14:textId="77777777" w:rsidR="000B2582" w:rsidRDefault="0002593C" w:rsidP="00720792">
      <w:pPr>
        <w:pStyle w:val="MELegal3"/>
        <w:numPr>
          <w:ilvl w:val="2"/>
          <w:numId w:val="23"/>
        </w:numPr>
        <w:spacing w:before="240" w:after="0"/>
      </w:pPr>
      <w:r>
        <w:t xml:space="preserve">any Claims of the type </w:t>
      </w:r>
      <w:r w:rsidRPr="00F933BE">
        <w:t xml:space="preserve">referred to in </w:t>
      </w:r>
      <w:r w:rsidRPr="00550753">
        <w:t>section 6.4</w:t>
      </w:r>
      <w:r>
        <w:t xml:space="preserve"> of the Tender Guidelines; and </w:t>
      </w:r>
    </w:p>
    <w:p w14:paraId="2159A68C" w14:textId="77777777" w:rsidR="000B2582" w:rsidRDefault="0002593C" w:rsidP="00720792">
      <w:pPr>
        <w:pStyle w:val="MELegal3"/>
        <w:numPr>
          <w:ilvl w:val="2"/>
          <w:numId w:val="23"/>
        </w:numPr>
        <w:spacing w:before="240" w:after="0"/>
      </w:pPr>
      <w:r>
        <w:t xml:space="preserve">(if applicable) any site inspection to the extent that the Claim or Liability is caused by the act or omission, including any negligence, of the Proponent or any of its Associates, including its Arms’ Length Associates. </w:t>
      </w:r>
    </w:p>
    <w:p w14:paraId="0756FA2A" w14:textId="77777777" w:rsidR="000B2582" w:rsidRDefault="0002593C">
      <w:pPr>
        <w:pStyle w:val="MELegal1"/>
        <w:keepNext/>
        <w:numPr>
          <w:ilvl w:val="0"/>
          <w:numId w:val="0"/>
        </w:numPr>
        <w:spacing w:before="240" w:after="0"/>
        <w:ind w:left="680" w:hanging="680"/>
      </w:pPr>
      <w:r>
        <w:rPr>
          <w:b/>
          <w:bCs/>
        </w:rPr>
        <w:t>Consents</w:t>
      </w:r>
    </w:p>
    <w:p w14:paraId="2EC7E4AA" w14:textId="77777777" w:rsidR="000B2582" w:rsidRDefault="0002593C" w:rsidP="00720792">
      <w:pPr>
        <w:pStyle w:val="MELegal1"/>
        <w:numPr>
          <w:ilvl w:val="0"/>
          <w:numId w:val="23"/>
        </w:numPr>
        <w:spacing w:before="240" w:after="0"/>
      </w:pPr>
      <w:bookmarkStart w:id="91" w:name="_Ref181874023"/>
      <w:r>
        <w:t>The Proponent agrees to, consents to and authorises the Australian Government and AEMO to, and undertakes to ensure that each of its Associates agrees to, consents to and authorises the Australian Government and AEMO to:</w:t>
      </w:r>
      <w:bookmarkEnd w:id="91"/>
      <w:r>
        <w:t xml:space="preserve"> </w:t>
      </w:r>
    </w:p>
    <w:p w14:paraId="459C2B91" w14:textId="77777777" w:rsidR="000B2582" w:rsidRDefault="0002593C" w:rsidP="00720792">
      <w:pPr>
        <w:pStyle w:val="MELegal3"/>
        <w:numPr>
          <w:ilvl w:val="2"/>
          <w:numId w:val="23"/>
        </w:numPr>
        <w:spacing w:before="240" w:after="0"/>
      </w:pPr>
      <w:r>
        <w:t xml:space="preserve">undertake such investigations;  </w:t>
      </w:r>
    </w:p>
    <w:p w14:paraId="13404367" w14:textId="77777777" w:rsidR="000B2582" w:rsidRDefault="0002593C" w:rsidP="00720792">
      <w:pPr>
        <w:pStyle w:val="MELegal3"/>
        <w:numPr>
          <w:ilvl w:val="2"/>
          <w:numId w:val="23"/>
        </w:numPr>
        <w:spacing w:before="240" w:after="0"/>
      </w:pPr>
      <w:bookmarkStart w:id="92" w:name="_Ref181873739"/>
      <w:r>
        <w:t>seek further information about and enquire into:</w:t>
      </w:r>
      <w:bookmarkEnd w:id="92"/>
      <w:r>
        <w:t xml:space="preserve"> </w:t>
      </w:r>
    </w:p>
    <w:p w14:paraId="23668536" w14:textId="77777777" w:rsidR="000B2582" w:rsidRDefault="0002593C" w:rsidP="00720792">
      <w:pPr>
        <w:pStyle w:val="MELegal4"/>
        <w:numPr>
          <w:ilvl w:val="3"/>
          <w:numId w:val="23"/>
        </w:numPr>
        <w:spacing w:before="240" w:after="0"/>
      </w:pPr>
      <w:r>
        <w:t xml:space="preserve">the Proponent and any of its Associates; </w:t>
      </w:r>
    </w:p>
    <w:p w14:paraId="2F112456" w14:textId="77777777" w:rsidR="000B2582" w:rsidRDefault="0002593C" w:rsidP="00720792">
      <w:pPr>
        <w:pStyle w:val="MELegal4"/>
        <w:numPr>
          <w:ilvl w:val="3"/>
          <w:numId w:val="23"/>
        </w:numPr>
        <w:spacing w:before="240" w:after="0"/>
      </w:pPr>
      <w:r>
        <w:t xml:space="preserve">the proposed Project; </w:t>
      </w:r>
    </w:p>
    <w:p w14:paraId="3FABC82A" w14:textId="6CE3DC46" w:rsidR="000B2582" w:rsidRDefault="0002593C" w:rsidP="00720792">
      <w:pPr>
        <w:pStyle w:val="MELegal4"/>
        <w:numPr>
          <w:ilvl w:val="3"/>
          <w:numId w:val="23"/>
        </w:numPr>
        <w:spacing w:before="240" w:after="0"/>
      </w:pPr>
      <w:r>
        <w:t xml:space="preserve">any part of any Bid </w:t>
      </w:r>
      <w:r w:rsidRPr="00F933BE">
        <w:t xml:space="preserve">submitted as part of the </w:t>
      </w:r>
      <w:r w:rsidRPr="00550753">
        <w:t xml:space="preserve">Tender </w:t>
      </w:r>
      <w:r w:rsidR="00843A2D">
        <w:t>7</w:t>
      </w:r>
      <w:r w:rsidRPr="00550753">
        <w:t xml:space="preserve"> Process</w:t>
      </w:r>
      <w:r w:rsidRPr="00F933BE">
        <w:t xml:space="preserve"> including as part of Section </w:t>
      </w:r>
      <w:r w:rsidRPr="00550753">
        <w:t>6.13</w:t>
      </w:r>
      <w:r w:rsidRPr="00F933BE">
        <w:t xml:space="preserve"> (Requests for clarifications and further information) of the Tender Guidelines; and</w:t>
      </w:r>
    </w:p>
    <w:p w14:paraId="3C2AD3B1" w14:textId="77777777" w:rsidR="000B2582" w:rsidRDefault="0002593C" w:rsidP="00720792">
      <w:pPr>
        <w:pStyle w:val="MELegal4"/>
        <w:numPr>
          <w:ilvl w:val="3"/>
          <w:numId w:val="23"/>
        </w:numPr>
        <w:spacing w:before="240" w:after="0"/>
      </w:pPr>
      <w:r>
        <w:t xml:space="preserve">the status of the network connection process, Generator Performance Standard (GPS) Compliance and technical information with AEMO or relevant network service provider; and </w:t>
      </w:r>
    </w:p>
    <w:p w14:paraId="5207FE5F" w14:textId="77777777" w:rsidR="000B2582" w:rsidRDefault="0002593C" w:rsidP="00720792">
      <w:pPr>
        <w:pStyle w:val="MELegal3"/>
        <w:numPr>
          <w:ilvl w:val="2"/>
          <w:numId w:val="23"/>
        </w:numPr>
        <w:spacing w:before="240" w:after="0"/>
      </w:pPr>
      <w:bookmarkStart w:id="93" w:name="_Ref181873745"/>
      <w:r>
        <w:t>assess the portfolio impact of the proposed Project on the network through detailed power systems modelling,</w:t>
      </w:r>
      <w:bookmarkEnd w:id="93"/>
      <w:r>
        <w:t xml:space="preserve"> </w:t>
      </w:r>
    </w:p>
    <w:p w14:paraId="17B670E2" w14:textId="77777777" w:rsidR="000B2582" w:rsidRDefault="0002593C">
      <w:pPr>
        <w:pStyle w:val="MELegal4"/>
        <w:numPr>
          <w:ilvl w:val="3"/>
          <w:numId w:val="0"/>
        </w:numPr>
        <w:spacing w:before="240" w:after="0"/>
        <w:ind w:left="709"/>
      </w:pPr>
      <w:r>
        <w:t>as the Australian Government or AEMO deems necessary,</w:t>
      </w:r>
      <w:r>
        <w:rPr>
          <w:rFonts w:ascii="Calibri" w:eastAsiaTheme="minorHAnsi" w:hAnsi="Calibri" w:cs="Arial (Body CS)"/>
          <w:sz w:val="22"/>
          <w:szCs w:val="22"/>
          <w:lang w:eastAsia="en-US"/>
        </w:rPr>
        <w:t xml:space="preserve"> </w:t>
      </w:r>
      <w:r>
        <w:t xml:space="preserve">and the Proponent acknowledges, and undertakes to ensure that its Associates acknowledge, that any additional information may be taken into account in the evaluation of Bids. </w:t>
      </w:r>
    </w:p>
    <w:p w14:paraId="4D1556EE" w14:textId="77777777" w:rsidR="000B2582" w:rsidRDefault="0002593C" w:rsidP="7916EE0A">
      <w:pPr>
        <w:pStyle w:val="MELegal1"/>
        <w:spacing w:before="240" w:after="0"/>
      </w:pPr>
      <w:r>
        <w:t xml:space="preserve">The Proponent agrees to (and undertakes to ensure that each of its Associates agrees to) provide to the Australian Government and AEMO, at its or their cost, all reasonable assistance that may be required (including providing any consents required). </w:t>
      </w:r>
    </w:p>
    <w:p w14:paraId="46B4D794" w14:textId="77777777" w:rsidR="000B2582" w:rsidRDefault="0002593C" w:rsidP="00720792">
      <w:pPr>
        <w:pStyle w:val="MELegal1"/>
        <w:keepNext/>
        <w:numPr>
          <w:ilvl w:val="0"/>
          <w:numId w:val="23"/>
        </w:numPr>
        <w:spacing w:before="240" w:after="0"/>
      </w:pPr>
      <w:r>
        <w:t>The Proponent agrees, and undertakes to ensure that each of its Associates and their Related Bodies Corporate (if any), and any Bid Entity agree:</w:t>
      </w:r>
    </w:p>
    <w:p w14:paraId="22BF30EB" w14:textId="3234C349" w:rsidR="000B2582" w:rsidRDefault="0002593C" w:rsidP="00720792">
      <w:pPr>
        <w:pStyle w:val="MELegal3"/>
        <w:numPr>
          <w:ilvl w:val="2"/>
          <w:numId w:val="23"/>
        </w:numPr>
        <w:spacing w:before="240" w:after="0"/>
      </w:pPr>
      <w:r>
        <w:t xml:space="preserve">that (except to the extent otherwise required by Law), AEMO and the Australian Government do not make any warranty or representation (express or implied) as to the Tender Guidelines, the Tender </w:t>
      </w:r>
      <w:r w:rsidR="00843A2D">
        <w:t>7</w:t>
      </w:r>
      <w:r>
        <w:t xml:space="preserve"> Process, any Project or any Bid; and</w:t>
      </w:r>
    </w:p>
    <w:p w14:paraId="1BC46D48" w14:textId="77777777" w:rsidR="000B2582" w:rsidRDefault="0002593C" w:rsidP="00720792">
      <w:pPr>
        <w:pStyle w:val="MELegal3"/>
        <w:numPr>
          <w:ilvl w:val="2"/>
          <w:numId w:val="23"/>
        </w:numPr>
        <w:spacing w:before="240" w:after="0"/>
      </w:pPr>
      <w:r>
        <w:t>to release and discharge, AEMO and the Australian Government from any Claim arising out of or in connection with,</w:t>
      </w:r>
    </w:p>
    <w:p w14:paraId="59A128B0" w14:textId="7B2500B4" w:rsidR="000B2582" w:rsidRDefault="0002593C">
      <w:pPr>
        <w:pStyle w:val="MELegal3"/>
        <w:numPr>
          <w:ilvl w:val="2"/>
          <w:numId w:val="0"/>
        </w:numPr>
        <w:spacing w:before="240" w:after="0"/>
        <w:ind w:left="680"/>
      </w:pPr>
      <w:r>
        <w:t xml:space="preserve">the performance </w:t>
      </w:r>
      <w:r w:rsidR="00720792">
        <w:t xml:space="preserve">by </w:t>
      </w:r>
      <w:r>
        <w:t xml:space="preserve">AEMO of its obligations, or the exercise (or non-exercise) by AEMO of any discretion, right or power, under or in accordance with the </w:t>
      </w:r>
      <w:r w:rsidR="00E609A3">
        <w:t>NEL or the NER</w:t>
      </w:r>
      <w:r>
        <w:t xml:space="preserve"> (including in respect of any assessment outcomes or any other activity undertaken by AEMO in respect of the Reserve Capacity Mechanism) in connection with the preparation and implementation of the Tender Guidelines, the undertaking of the Tender </w:t>
      </w:r>
      <w:r w:rsidR="00843A2D">
        <w:t>7</w:t>
      </w:r>
      <w:r>
        <w:t xml:space="preserve"> Process, the assessment of any Project or Bid and the preparation and dissemination of any Disclosed Information. </w:t>
      </w:r>
    </w:p>
    <w:p w14:paraId="16A2D75C" w14:textId="77777777" w:rsidR="000B2582" w:rsidRDefault="0002593C">
      <w:pPr>
        <w:pStyle w:val="MELegal1"/>
        <w:numPr>
          <w:ilvl w:val="0"/>
          <w:numId w:val="0"/>
        </w:numPr>
        <w:spacing w:before="240" w:after="0"/>
        <w:rPr>
          <w:b/>
          <w:bCs/>
        </w:rPr>
      </w:pPr>
      <w:r>
        <w:rPr>
          <w:b/>
          <w:bCs/>
        </w:rPr>
        <w:t>Survival</w:t>
      </w:r>
    </w:p>
    <w:p w14:paraId="002C9BB9" w14:textId="7E90FF2E" w:rsidR="000B2582" w:rsidRDefault="0002593C">
      <w:pPr>
        <w:pStyle w:val="MELegal1"/>
        <w:spacing w:before="240" w:after="0"/>
      </w:pPr>
      <w:r>
        <w:t xml:space="preserve">This Warranties Form survives the </w:t>
      </w:r>
      <w:r w:rsidRPr="00F933BE">
        <w:t xml:space="preserve">termination or expiry of the </w:t>
      </w:r>
      <w:r w:rsidRPr="00550753">
        <w:t xml:space="preserve">Tender </w:t>
      </w:r>
      <w:r w:rsidR="00843A2D">
        <w:t>7</w:t>
      </w:r>
      <w:r w:rsidRPr="00550753">
        <w:t xml:space="preserve"> Process</w:t>
      </w:r>
      <w:r w:rsidRPr="00F933BE">
        <w:t>.</w:t>
      </w:r>
    </w:p>
    <w:p w14:paraId="4A5EBDA1" w14:textId="77777777" w:rsidR="000B2582" w:rsidRDefault="0002593C">
      <w:pPr>
        <w:pStyle w:val="MELegal1"/>
        <w:keepNext/>
        <w:numPr>
          <w:ilvl w:val="0"/>
          <w:numId w:val="0"/>
        </w:numPr>
        <w:spacing w:before="240" w:after="0"/>
        <w:rPr>
          <w:b/>
          <w:bCs/>
        </w:rPr>
      </w:pPr>
      <w:r>
        <w:rPr>
          <w:b/>
          <w:bCs/>
        </w:rPr>
        <w:t>Governing Law</w:t>
      </w:r>
    </w:p>
    <w:p w14:paraId="2F9DB6E3" w14:textId="77777777" w:rsidR="000B2582" w:rsidRDefault="0002593C">
      <w:pPr>
        <w:pStyle w:val="MELegal1"/>
        <w:spacing w:before="240" w:after="0"/>
      </w:pPr>
      <w:bookmarkStart w:id="94" w:name="_Ref151481590"/>
      <w:r>
        <w:t>This Warranties Form is subject to and is to be construed in accordance with the Laws in force in the Australian Capital Territory.</w:t>
      </w:r>
      <w:bookmarkEnd w:id="94"/>
      <w:r>
        <w:t xml:space="preserve"> </w:t>
      </w:r>
    </w:p>
    <w:p w14:paraId="507DEBD2" w14:textId="77777777" w:rsidR="000B2582" w:rsidRDefault="0002593C">
      <w:pPr>
        <w:pStyle w:val="MELegal1"/>
        <w:spacing w:before="240" w:after="0"/>
      </w:pPr>
      <w:r>
        <w:t>The courts of the Australian Capital Territory will have non-exclusive jurisdiction to decide any matter in connection with or arising out of this Warranties Form.</w:t>
      </w:r>
    </w:p>
    <w:p w14:paraId="09CCAA77" w14:textId="77777777" w:rsidR="000B2582" w:rsidRDefault="0002593C">
      <w:pPr>
        <w:spacing w:before="240"/>
        <w:rPr>
          <w:b/>
          <w:bCs/>
        </w:rPr>
      </w:pPr>
      <w:r>
        <w:rPr>
          <w:b/>
          <w:bCs/>
        </w:rPr>
        <w:t>Executed as a deed poll in favour of and for the benefit of the Australian Government, Australian Energy Market Operator Limited and AusEnergy Services Limited (jointly and severally).</w:t>
      </w:r>
    </w:p>
    <w:p w14:paraId="0BB43C2C" w14:textId="77777777" w:rsidR="000B2582" w:rsidRDefault="000B2582">
      <w:pPr>
        <w:spacing w:before="240"/>
        <w:rPr>
          <w:b/>
          <w:bCs/>
        </w:rPr>
      </w:pPr>
    </w:p>
    <w:p w14:paraId="1C752C84" w14:textId="77777777" w:rsidR="000B2582" w:rsidRDefault="000B2582">
      <w:pPr>
        <w:rPr>
          <w:b/>
          <w:bCs/>
        </w:rPr>
      </w:pPr>
    </w:p>
    <w:p w14:paraId="56399733" w14:textId="77777777" w:rsidR="000B2582" w:rsidRDefault="000B2582">
      <w:pPr>
        <w:spacing w:before="240"/>
      </w:pPr>
    </w:p>
    <w:p w14:paraId="7A6A51CC" w14:textId="77777777" w:rsidR="000B2582" w:rsidRDefault="0002593C">
      <w:pPr>
        <w:spacing w:before="240"/>
        <w:rPr>
          <w:b/>
          <w:bCs/>
          <w:i/>
          <w:iCs/>
          <w:sz w:val="16"/>
          <w:szCs w:val="16"/>
        </w:rPr>
      </w:pPr>
      <w:r>
        <w:rPr>
          <w:b/>
          <w:bCs/>
          <w:i/>
          <w:iCs/>
          <w:sz w:val="16"/>
          <w:szCs w:val="16"/>
        </w:rPr>
        <w:t>The following execution block should be used by the Proponent that is a company incorporated in Australia</w:t>
      </w:r>
    </w:p>
    <w:p w14:paraId="5BD0E9E1" w14:textId="77777777" w:rsidR="000B2582" w:rsidRDefault="000B2582"/>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03"/>
        <w:gridCol w:w="459"/>
        <w:gridCol w:w="4394"/>
      </w:tblGrid>
      <w:tr w:rsidR="008E263B" w14:paraId="78705F1D" w14:textId="77777777">
        <w:tc>
          <w:tcPr>
            <w:tcW w:w="4503" w:type="dxa"/>
          </w:tcPr>
          <w:p w14:paraId="78A956CB" w14:textId="77777777" w:rsidR="000B2582" w:rsidRDefault="0002593C">
            <w:pPr>
              <w:keepNext/>
            </w:pPr>
            <w:permStart w:id="113985123" w:edGrp="everyone" w:colFirst="0" w:colLast="0"/>
            <w:permStart w:id="2067415814" w:edGrp="everyone" w:colFirst="1" w:colLast="1"/>
            <w:permStart w:id="1895706229" w:edGrp="everyone" w:colFirst="2" w:colLast="2"/>
            <w:permStart w:id="1252334271" w:edGrp="everyone" w:colFirst="3" w:colLast="3"/>
            <w:r>
              <w:rPr>
                <w:b/>
              </w:rPr>
              <w:t>Executed</w:t>
            </w:r>
            <w:r>
              <w:t xml:space="preserve"> by ___________________________**</w:t>
            </w:r>
          </w:p>
          <w:p w14:paraId="1373A5D5" w14:textId="77777777" w:rsidR="000B2582" w:rsidRDefault="0002593C">
            <w:pPr>
              <w:keepNext/>
              <w:spacing w:before="120"/>
              <w:ind w:left="1360"/>
              <w:rPr>
                <w:i/>
                <w:iCs/>
                <w:sz w:val="14"/>
                <w:szCs w:val="14"/>
              </w:rPr>
            </w:pPr>
            <w:r>
              <w:rPr>
                <w:i/>
                <w:iCs/>
                <w:sz w:val="14"/>
                <w:szCs w:val="14"/>
              </w:rPr>
              <w:t>** Insert name and ABN of Proponent</w:t>
            </w:r>
          </w:p>
          <w:p w14:paraId="56AD8810" w14:textId="77777777" w:rsidR="000B2582" w:rsidRDefault="000B2582">
            <w:pPr>
              <w:keepNext/>
              <w:rPr>
                <w:i/>
                <w:iCs/>
                <w:shd w:val="clear" w:color="auto" w:fill="BFBFBF" w:themeFill="background1" w:themeFillShade="BF"/>
              </w:rPr>
            </w:pPr>
          </w:p>
          <w:p w14:paraId="5A49A3AE" w14:textId="77777777" w:rsidR="000B2582" w:rsidRDefault="0002593C">
            <w:pPr>
              <w:keepNext/>
            </w:pPr>
            <w:r>
              <w:t xml:space="preserve">in accordance with section 127 of the </w:t>
            </w:r>
            <w:r>
              <w:rPr>
                <w:i/>
              </w:rPr>
              <w:t>Corporations Act 2001</w:t>
            </w:r>
          </w:p>
        </w:tc>
        <w:tc>
          <w:tcPr>
            <w:tcW w:w="459" w:type="dxa"/>
          </w:tcPr>
          <w:p w14:paraId="56192A31" w14:textId="77777777" w:rsidR="000B2582" w:rsidRDefault="000B2582">
            <w:pPr>
              <w:keepNext/>
            </w:pPr>
          </w:p>
        </w:tc>
        <w:tc>
          <w:tcPr>
            <w:tcW w:w="4394" w:type="dxa"/>
          </w:tcPr>
          <w:p w14:paraId="1E748DCB" w14:textId="77777777" w:rsidR="000B2582" w:rsidRDefault="000B2582">
            <w:pPr>
              <w:keepNext/>
            </w:pPr>
          </w:p>
        </w:tc>
      </w:tr>
      <w:tr w:rsidR="008E263B" w14:paraId="61857DF6" w14:textId="77777777">
        <w:tc>
          <w:tcPr>
            <w:tcW w:w="4503" w:type="dxa"/>
          </w:tcPr>
          <w:p w14:paraId="09FDC87C" w14:textId="77777777" w:rsidR="000B2582" w:rsidRDefault="000B2582">
            <w:pPr>
              <w:keepNext/>
            </w:pPr>
            <w:permStart w:id="1512787648" w:edGrp="everyone" w:colFirst="0" w:colLast="0"/>
            <w:permStart w:id="1374453169" w:edGrp="everyone" w:colFirst="1" w:colLast="1"/>
            <w:permStart w:id="849216489" w:edGrp="everyone" w:colFirst="2" w:colLast="2"/>
            <w:permStart w:id="797844076" w:edGrp="everyone" w:colFirst="3" w:colLast="3"/>
            <w:permEnd w:id="113985123"/>
            <w:permEnd w:id="2067415814"/>
            <w:permEnd w:id="1895706229"/>
            <w:permEnd w:id="1252334271"/>
          </w:p>
        </w:tc>
        <w:tc>
          <w:tcPr>
            <w:tcW w:w="459" w:type="dxa"/>
          </w:tcPr>
          <w:p w14:paraId="6800F4B7" w14:textId="77777777" w:rsidR="000B2582" w:rsidRDefault="000B2582">
            <w:pPr>
              <w:keepNext/>
            </w:pPr>
          </w:p>
        </w:tc>
        <w:tc>
          <w:tcPr>
            <w:tcW w:w="4394" w:type="dxa"/>
          </w:tcPr>
          <w:p w14:paraId="07B90F1D" w14:textId="77777777" w:rsidR="000B2582" w:rsidRDefault="000B2582">
            <w:pPr>
              <w:keepNext/>
            </w:pPr>
          </w:p>
        </w:tc>
      </w:tr>
      <w:tr w:rsidR="008E263B" w14:paraId="417F6DFB" w14:textId="77777777">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593E2992" w14:textId="77777777" w:rsidR="000B2582" w:rsidRDefault="000B2582">
            <w:pPr>
              <w:keepNext/>
            </w:pPr>
            <w:permStart w:id="24380739" w:edGrp="everyone" w:colFirst="0" w:colLast="0"/>
            <w:permStart w:id="874209107" w:edGrp="everyone" w:colFirst="1" w:colLast="1"/>
            <w:permStart w:id="1912022451" w:edGrp="everyone" w:colFirst="2" w:colLast="2"/>
            <w:permStart w:id="838562240" w:edGrp="everyone" w:colFirst="3" w:colLast="3"/>
            <w:permEnd w:id="1512787648"/>
            <w:permEnd w:id="1374453169"/>
            <w:permEnd w:id="849216489"/>
            <w:permEnd w:id="797844076"/>
          </w:p>
        </w:tc>
        <w:tc>
          <w:tcPr>
            <w:tcW w:w="459" w:type="dxa"/>
            <w:tcBorders>
              <w:right w:val="single" w:sz="4" w:space="0" w:color="808080" w:themeColor="background1" w:themeShade="80"/>
            </w:tcBorders>
            <w:vAlign w:val="bottom"/>
          </w:tcPr>
          <w:p w14:paraId="40CDB2C3" w14:textId="77777777" w:rsidR="000B2582" w:rsidRDefault="000B2582">
            <w:pPr>
              <w:keepNext/>
            </w:pPr>
          </w:p>
        </w:tc>
        <w:tc>
          <w:tcPr>
            <w:tcW w:w="4394" w:type="dxa"/>
            <w:tcBorders>
              <w:left w:val="single" w:sz="4" w:space="0" w:color="808080" w:themeColor="background1" w:themeShade="80"/>
              <w:bottom w:val="single" w:sz="4" w:space="0" w:color="808080" w:themeColor="background1" w:themeShade="80"/>
            </w:tcBorders>
            <w:vAlign w:val="bottom"/>
          </w:tcPr>
          <w:p w14:paraId="2E4FABD2" w14:textId="77777777" w:rsidR="000B2582" w:rsidRDefault="000B2582">
            <w:pPr>
              <w:keepNext/>
            </w:pPr>
          </w:p>
        </w:tc>
      </w:tr>
      <w:tr w:rsidR="008E263B" w14:paraId="7C12F28E" w14:textId="77777777">
        <w:trPr>
          <w:trHeight w:val="567"/>
        </w:trPr>
        <w:tc>
          <w:tcPr>
            <w:tcW w:w="4503" w:type="dxa"/>
            <w:tcBorders>
              <w:top w:val="single" w:sz="4" w:space="0" w:color="808080" w:themeColor="background1" w:themeShade="80"/>
            </w:tcBorders>
          </w:tcPr>
          <w:p w14:paraId="50AB1617" w14:textId="77777777" w:rsidR="000B2582" w:rsidRDefault="0002593C">
            <w:pPr>
              <w:keepNext/>
              <w:spacing w:before="60"/>
              <w:rPr>
                <w:sz w:val="16"/>
                <w:szCs w:val="16"/>
              </w:rPr>
            </w:pPr>
            <w:permStart w:id="1955012068" w:edGrp="everyone" w:colFirst="0" w:colLast="0"/>
            <w:permStart w:id="1074535940" w:edGrp="everyone" w:colFirst="1" w:colLast="1"/>
            <w:permStart w:id="2130332349" w:edGrp="everyone" w:colFirst="2" w:colLast="2"/>
            <w:permStart w:id="1491149577" w:edGrp="everyone" w:colFirst="3" w:colLast="3"/>
            <w:permEnd w:id="24380739"/>
            <w:permEnd w:id="874209107"/>
            <w:permEnd w:id="1912022451"/>
            <w:permEnd w:id="838562240"/>
            <w:r>
              <w:rPr>
                <w:sz w:val="16"/>
                <w:szCs w:val="16"/>
              </w:rPr>
              <w:t>Signature of director</w:t>
            </w:r>
          </w:p>
        </w:tc>
        <w:tc>
          <w:tcPr>
            <w:tcW w:w="459" w:type="dxa"/>
          </w:tcPr>
          <w:p w14:paraId="4E7B5D60" w14:textId="77777777" w:rsidR="000B2582" w:rsidRDefault="000B2582">
            <w:pPr>
              <w:keepNext/>
              <w:spacing w:before="60"/>
              <w:rPr>
                <w:sz w:val="16"/>
                <w:szCs w:val="16"/>
              </w:rPr>
            </w:pPr>
          </w:p>
        </w:tc>
        <w:tc>
          <w:tcPr>
            <w:tcW w:w="4394" w:type="dxa"/>
            <w:tcBorders>
              <w:top w:val="single" w:sz="4" w:space="0" w:color="808080" w:themeColor="background1" w:themeShade="80"/>
            </w:tcBorders>
          </w:tcPr>
          <w:p w14:paraId="6DBA10BA" w14:textId="77777777" w:rsidR="000B2582" w:rsidRDefault="0002593C">
            <w:pPr>
              <w:keepNext/>
              <w:rPr>
                <w:sz w:val="16"/>
              </w:rPr>
            </w:pPr>
            <w:r>
              <w:rPr>
                <w:sz w:val="16"/>
              </w:rPr>
              <w:t>Signature of director/company secretary</w:t>
            </w:r>
          </w:p>
          <w:p w14:paraId="16209C25" w14:textId="77777777" w:rsidR="000B2582" w:rsidRDefault="0002593C">
            <w:pPr>
              <w:keepNext/>
              <w:rPr>
                <w:sz w:val="16"/>
                <w:szCs w:val="16"/>
              </w:rPr>
            </w:pPr>
            <w:r>
              <w:rPr>
                <w:sz w:val="14"/>
                <w:szCs w:val="18"/>
              </w:rPr>
              <w:t>(Please strike out as applicable)</w:t>
            </w:r>
          </w:p>
        </w:tc>
      </w:tr>
      <w:tr w:rsidR="008E263B" w14:paraId="07435511" w14:textId="77777777">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7DF03DD9" w14:textId="77777777" w:rsidR="000B2582" w:rsidRDefault="000B2582">
            <w:pPr>
              <w:keepNext/>
            </w:pPr>
            <w:permStart w:id="415790201" w:edGrp="everyone" w:colFirst="0" w:colLast="0"/>
            <w:permStart w:id="1337549815" w:edGrp="everyone" w:colFirst="1" w:colLast="1"/>
            <w:permStart w:id="1002120936" w:edGrp="everyone" w:colFirst="2" w:colLast="2"/>
            <w:permStart w:id="1142305910" w:edGrp="everyone" w:colFirst="3" w:colLast="3"/>
            <w:permEnd w:id="1955012068"/>
            <w:permEnd w:id="1074535940"/>
            <w:permEnd w:id="2130332349"/>
            <w:permEnd w:id="1491149577"/>
          </w:p>
        </w:tc>
        <w:tc>
          <w:tcPr>
            <w:tcW w:w="459" w:type="dxa"/>
            <w:tcBorders>
              <w:right w:val="single" w:sz="4" w:space="0" w:color="808080" w:themeColor="background1" w:themeShade="80"/>
            </w:tcBorders>
            <w:vAlign w:val="bottom"/>
          </w:tcPr>
          <w:p w14:paraId="0481AF3D" w14:textId="77777777" w:rsidR="000B2582" w:rsidRDefault="000B2582">
            <w:pPr>
              <w:keepNext/>
            </w:pPr>
          </w:p>
        </w:tc>
        <w:tc>
          <w:tcPr>
            <w:tcW w:w="4394" w:type="dxa"/>
            <w:tcBorders>
              <w:left w:val="single" w:sz="4" w:space="0" w:color="808080" w:themeColor="background1" w:themeShade="80"/>
              <w:bottom w:val="single" w:sz="4" w:space="0" w:color="808080" w:themeColor="background1" w:themeShade="80"/>
            </w:tcBorders>
            <w:vAlign w:val="bottom"/>
          </w:tcPr>
          <w:p w14:paraId="7E2C5EF2" w14:textId="77777777" w:rsidR="000B2582" w:rsidRDefault="000B2582">
            <w:pPr>
              <w:keepNext/>
            </w:pPr>
          </w:p>
        </w:tc>
      </w:tr>
      <w:tr w:rsidR="008E263B" w14:paraId="10DC3CE9" w14:textId="77777777">
        <w:tc>
          <w:tcPr>
            <w:tcW w:w="4503" w:type="dxa"/>
            <w:tcBorders>
              <w:top w:val="single" w:sz="4" w:space="0" w:color="808080" w:themeColor="background1" w:themeShade="80"/>
            </w:tcBorders>
          </w:tcPr>
          <w:p w14:paraId="3D231710" w14:textId="77777777" w:rsidR="000B2582" w:rsidRDefault="0002593C">
            <w:pPr>
              <w:keepNext/>
              <w:spacing w:before="60"/>
              <w:rPr>
                <w:sz w:val="16"/>
                <w:szCs w:val="16"/>
              </w:rPr>
            </w:pPr>
            <w:permStart w:id="1523008054" w:edGrp="everyone" w:colFirst="0" w:colLast="0"/>
            <w:permStart w:id="1266964540" w:edGrp="everyone" w:colFirst="1" w:colLast="1"/>
            <w:permStart w:id="1683177918" w:edGrp="everyone" w:colFirst="2" w:colLast="2"/>
            <w:permStart w:id="761338979" w:edGrp="everyone" w:colFirst="3" w:colLast="3"/>
            <w:permEnd w:id="415790201"/>
            <w:permEnd w:id="1337549815"/>
            <w:permEnd w:id="1002120936"/>
            <w:permEnd w:id="1142305910"/>
            <w:r>
              <w:rPr>
                <w:sz w:val="16"/>
                <w:szCs w:val="16"/>
              </w:rPr>
              <w:t>Name of director (print)</w:t>
            </w:r>
          </w:p>
        </w:tc>
        <w:tc>
          <w:tcPr>
            <w:tcW w:w="459" w:type="dxa"/>
          </w:tcPr>
          <w:p w14:paraId="063888E6" w14:textId="77777777" w:rsidR="000B2582" w:rsidRDefault="000B2582">
            <w:pPr>
              <w:keepNext/>
              <w:spacing w:before="60"/>
              <w:rPr>
                <w:sz w:val="16"/>
                <w:szCs w:val="16"/>
              </w:rPr>
            </w:pPr>
          </w:p>
        </w:tc>
        <w:tc>
          <w:tcPr>
            <w:tcW w:w="4394" w:type="dxa"/>
            <w:tcBorders>
              <w:top w:val="single" w:sz="4" w:space="0" w:color="808080" w:themeColor="background1" w:themeShade="80"/>
            </w:tcBorders>
          </w:tcPr>
          <w:p w14:paraId="41E888FE" w14:textId="77777777" w:rsidR="000B2582" w:rsidRDefault="0002593C">
            <w:pPr>
              <w:keepNext/>
              <w:spacing w:before="60"/>
              <w:rPr>
                <w:sz w:val="16"/>
                <w:szCs w:val="16"/>
              </w:rPr>
            </w:pPr>
            <w:r>
              <w:rPr>
                <w:sz w:val="16"/>
              </w:rPr>
              <w:t>Name of director/company secretary (print)</w:t>
            </w:r>
          </w:p>
        </w:tc>
      </w:tr>
      <w:permEnd w:id="1523008054"/>
      <w:permEnd w:id="1266964540"/>
      <w:permEnd w:id="1683177918"/>
      <w:permEnd w:id="761338979"/>
    </w:tbl>
    <w:p w14:paraId="6C1978CE" w14:textId="77777777" w:rsidR="000B2582" w:rsidRDefault="000B2582">
      <w:pPr>
        <w:spacing w:after="120"/>
      </w:pPr>
    </w:p>
    <w:p w14:paraId="283C5F96" w14:textId="77777777" w:rsidR="000B2582" w:rsidRDefault="0002593C">
      <w:pPr>
        <w:spacing w:before="240"/>
        <w:rPr>
          <w:sz w:val="16"/>
          <w:szCs w:val="16"/>
        </w:rPr>
      </w:pPr>
      <w:r>
        <w:rPr>
          <w:b/>
          <w:bCs/>
          <w:i/>
          <w:iCs/>
          <w:sz w:val="16"/>
          <w:szCs w:val="16"/>
        </w:rPr>
        <w:t>If the Proponent is not a company, it should use a form of execution block that is binding on it and provide a warranty of due execution.</w:t>
      </w:r>
      <w:r>
        <w:rPr>
          <w:b/>
          <w:bCs/>
          <w:sz w:val="16"/>
          <w:szCs w:val="16"/>
        </w:rPr>
        <w:t xml:space="preserve"> </w:t>
      </w:r>
    </w:p>
    <w:bookmarkEnd w:id="0"/>
    <w:p w14:paraId="2F2BD4EF" w14:textId="77777777" w:rsidR="000B2582" w:rsidRDefault="000B2582">
      <w:pPr>
        <w:spacing w:after="120"/>
      </w:pPr>
    </w:p>
    <w:p w14:paraId="3F94ADB1" w14:textId="77777777" w:rsidR="000B2582" w:rsidRDefault="0002593C">
      <w:pPr>
        <w:spacing w:after="160" w:line="278" w:lineRule="auto"/>
      </w:pPr>
      <w:r>
        <w:br w:type="page"/>
      </w:r>
    </w:p>
    <w:p w14:paraId="45D8231C" w14:textId="77777777" w:rsidR="000B2582" w:rsidRDefault="0002593C">
      <w:pPr>
        <w:jc w:val="center"/>
        <w:rPr>
          <w:rFonts w:cs="Arial"/>
          <w:b/>
          <w:bCs/>
        </w:rPr>
      </w:pPr>
      <w:r>
        <w:rPr>
          <w:rFonts w:cs="Arial"/>
          <w:b/>
          <w:bCs/>
        </w:rPr>
        <w:t>Attachment 1: Assurance Statement</w:t>
      </w:r>
    </w:p>
    <w:p w14:paraId="0FC7D1C6" w14:textId="77777777" w:rsidR="000B2582" w:rsidRDefault="000B2582">
      <w:pPr>
        <w:jc w:val="center"/>
        <w:rPr>
          <w:rFonts w:cs="Arial"/>
          <w:b/>
          <w:bCs/>
        </w:rPr>
      </w:pPr>
    </w:p>
    <w:p w14:paraId="7FC76248" w14:textId="77777777" w:rsidR="000B2582" w:rsidRDefault="000B2582">
      <w:pPr>
        <w:jc w:val="center"/>
        <w:rPr>
          <w:rFonts w:cs="Arial"/>
          <w:i/>
          <w:iCs/>
        </w:rPr>
      </w:pPr>
    </w:p>
    <w:p w14:paraId="1F125DB1" w14:textId="77777777" w:rsidR="000B2582" w:rsidRDefault="0002593C">
      <w:pPr>
        <w:jc w:val="center"/>
        <w:rPr>
          <w:rFonts w:cs="Arial"/>
          <w:b/>
          <w:bCs/>
        </w:rPr>
      </w:pPr>
      <w:r>
        <w:rPr>
          <w:rFonts w:cs="Arial"/>
          <w:b/>
          <w:bCs/>
        </w:rPr>
        <w:t>ASSURANCE STATEMENT</w:t>
      </w:r>
    </w:p>
    <w:p w14:paraId="1EA11AC2" w14:textId="77777777" w:rsidR="000B2582" w:rsidRDefault="000B2582">
      <w:pPr>
        <w:rPr>
          <w:rFonts w:cs="Arial"/>
        </w:rPr>
      </w:pPr>
    </w:p>
    <w:p w14:paraId="258C3495" w14:textId="77777777" w:rsidR="000B2582" w:rsidRDefault="0002593C">
      <w:pPr>
        <w:rPr>
          <w:rFonts w:cs="Arial"/>
        </w:rPr>
      </w:pPr>
      <w:r>
        <w:rPr>
          <w:rFonts w:cs="Arial"/>
        </w:rPr>
        <w:t>To:</w:t>
      </w:r>
    </w:p>
    <w:p w14:paraId="0ECA0323" w14:textId="77777777" w:rsidR="000B2582" w:rsidRDefault="000B2582">
      <w:pPr>
        <w:rPr>
          <w:rFonts w:cs="Arial"/>
        </w:rPr>
      </w:pPr>
    </w:p>
    <w:p w14:paraId="76E7025E" w14:textId="77777777" w:rsidR="000B2582" w:rsidRDefault="0002593C" w:rsidP="00720792">
      <w:pPr>
        <w:pStyle w:val="ListParagraph"/>
        <w:numPr>
          <w:ilvl w:val="0"/>
          <w:numId w:val="24"/>
        </w:numPr>
        <w:spacing w:after="160" w:line="259" w:lineRule="auto"/>
        <w:rPr>
          <w:rFonts w:cs="Arial"/>
        </w:rPr>
      </w:pPr>
      <w:r>
        <w:rPr>
          <w:rFonts w:cs="Arial"/>
        </w:rPr>
        <w:t>the Commonwealth of Australia as represented by the Department of Climate Change, Energy, the Environment and Water;</w:t>
      </w:r>
    </w:p>
    <w:p w14:paraId="1752DA3E" w14:textId="77777777" w:rsidR="000B2582" w:rsidRDefault="000B2582">
      <w:pPr>
        <w:pStyle w:val="ListParagraph"/>
        <w:ind w:left="360"/>
        <w:rPr>
          <w:rFonts w:cs="Arial"/>
        </w:rPr>
      </w:pPr>
    </w:p>
    <w:p w14:paraId="608B4D5F" w14:textId="77777777" w:rsidR="000B2582" w:rsidRDefault="0002593C" w:rsidP="00720792">
      <w:pPr>
        <w:pStyle w:val="ListParagraph"/>
        <w:numPr>
          <w:ilvl w:val="0"/>
          <w:numId w:val="24"/>
        </w:numPr>
        <w:spacing w:before="240" w:after="160" w:line="259" w:lineRule="auto"/>
        <w:rPr>
          <w:rFonts w:cs="Arial"/>
        </w:rPr>
      </w:pPr>
      <w:r>
        <w:rPr>
          <w:rFonts w:cs="Arial"/>
        </w:rPr>
        <w:t>the Australian Energy Market Operator Limited ABN 94 072 010 327; and</w:t>
      </w:r>
    </w:p>
    <w:p w14:paraId="5B240EFA" w14:textId="77777777" w:rsidR="000B2582" w:rsidRDefault="000B2582">
      <w:pPr>
        <w:pStyle w:val="ListParagraph"/>
        <w:spacing w:before="240"/>
        <w:ind w:left="360"/>
        <w:rPr>
          <w:rFonts w:cs="Arial"/>
        </w:rPr>
      </w:pPr>
    </w:p>
    <w:p w14:paraId="115F6204" w14:textId="77777777" w:rsidR="000B2582" w:rsidRDefault="0002593C" w:rsidP="00720792">
      <w:pPr>
        <w:pStyle w:val="ListParagraph"/>
        <w:numPr>
          <w:ilvl w:val="0"/>
          <w:numId w:val="24"/>
        </w:numPr>
        <w:spacing w:before="240" w:after="160" w:line="259" w:lineRule="auto"/>
        <w:rPr>
          <w:rFonts w:cs="Arial"/>
        </w:rPr>
      </w:pPr>
      <w:r>
        <w:rPr>
          <w:rFonts w:cs="Arial"/>
        </w:rPr>
        <w:t>AusEnergy Services Limited ABN 59 651 198 364.</w:t>
      </w:r>
    </w:p>
    <w:p w14:paraId="133FFB16" w14:textId="77777777" w:rsidR="000B2582" w:rsidRDefault="000B2582">
      <w:pPr>
        <w:rPr>
          <w:rFonts w:cs="Arial"/>
        </w:rPr>
      </w:pPr>
    </w:p>
    <w:p w14:paraId="18904759" w14:textId="4A4C82D4" w:rsidR="000B2582" w:rsidRDefault="0002593C">
      <w:pPr>
        <w:jc w:val="both"/>
        <w:rPr>
          <w:rFonts w:cs="Arial"/>
        </w:rPr>
      </w:pPr>
      <w:r>
        <w:rPr>
          <w:rFonts w:cs="Arial"/>
        </w:rPr>
        <w:t>This Assurance Statement is provided in connection with the Capacity Investment Scheme (</w:t>
      </w:r>
      <w:r>
        <w:rPr>
          <w:rFonts w:cs="Arial"/>
          <w:b/>
          <w:bCs/>
        </w:rPr>
        <w:t>CIS</w:t>
      </w:r>
      <w:r>
        <w:rPr>
          <w:rFonts w:cs="Arial"/>
        </w:rPr>
        <w:t xml:space="preserve">) </w:t>
      </w:r>
      <w:r w:rsidRPr="00550753">
        <w:rPr>
          <w:rFonts w:cs="Arial"/>
        </w:rPr>
        <w:t xml:space="preserve">Tender </w:t>
      </w:r>
      <w:r w:rsidR="00B66505">
        <w:rPr>
          <w:rFonts w:cs="Arial"/>
        </w:rPr>
        <w:t>7</w:t>
      </w:r>
      <w:r w:rsidRPr="00550753">
        <w:rPr>
          <w:rFonts w:cs="Arial"/>
        </w:rPr>
        <w:t xml:space="preserve">: </w:t>
      </w:r>
      <w:r w:rsidR="00CD6F93">
        <w:t>National</w:t>
      </w:r>
      <w:r w:rsidRPr="00550753">
        <w:rPr>
          <w:rFonts w:cs="Arial"/>
        </w:rPr>
        <w:t xml:space="preserve"> Electricity Market (</w:t>
      </w:r>
      <w:r w:rsidR="00CD6F93" w:rsidRPr="008A7EA8">
        <w:rPr>
          <w:rFonts w:cs="Arial"/>
          <w:b/>
          <w:bCs/>
        </w:rPr>
        <w:t>N</w:t>
      </w:r>
      <w:r w:rsidRPr="00550753">
        <w:rPr>
          <w:rFonts w:cs="Arial"/>
          <w:b/>
          <w:bCs/>
        </w:rPr>
        <w:t>EM</w:t>
      </w:r>
      <w:r w:rsidRPr="00550753">
        <w:rPr>
          <w:rFonts w:cs="Arial"/>
        </w:rPr>
        <w:t xml:space="preserve">) – </w:t>
      </w:r>
      <w:r w:rsidR="00DE241F">
        <w:rPr>
          <w:rFonts w:cs="Arial"/>
        </w:rPr>
        <w:t>Generation</w:t>
      </w:r>
      <w:r w:rsidRPr="004C0271">
        <w:rPr>
          <w:rFonts w:cs="Arial"/>
        </w:rPr>
        <w:t xml:space="preserve"> being</w:t>
      </w:r>
      <w:r>
        <w:rPr>
          <w:rFonts w:cs="Arial"/>
        </w:rPr>
        <w:t xml:space="preserve"> conducted by the Australian Government pursuant to the CIS </w:t>
      </w:r>
      <w:r w:rsidR="00CD6F93">
        <w:rPr>
          <w:rFonts w:cs="Arial"/>
        </w:rPr>
        <w:t>N</w:t>
      </w:r>
      <w:r>
        <w:rPr>
          <w:rFonts w:cs="Arial"/>
        </w:rPr>
        <w:t xml:space="preserve">EM </w:t>
      </w:r>
      <w:r w:rsidR="00DE241F">
        <w:rPr>
          <w:rFonts w:cs="Arial"/>
        </w:rPr>
        <w:t>Generation</w:t>
      </w:r>
      <w:r>
        <w:rPr>
          <w:rFonts w:cs="Arial"/>
        </w:rPr>
        <w:t xml:space="preserve"> Tender Guidelines, as issued by the Australian Government on or about </w:t>
      </w:r>
      <w:permStart w:id="419561952" w:edGrp="everyone"/>
      <w:r>
        <w:rPr>
          <w:rFonts w:cs="Arial"/>
        </w:rPr>
        <w:t>[</w:t>
      </w:r>
      <w:r>
        <w:rPr>
          <w:rFonts w:cs="Arial"/>
          <w:b/>
          <w:bCs/>
          <w:highlight w:val="yellow"/>
        </w:rPr>
        <w:t>insert date</w:t>
      </w:r>
      <w:r>
        <w:rPr>
          <w:rFonts w:cs="Arial"/>
        </w:rPr>
        <w:t>]</w:t>
      </w:r>
      <w:permEnd w:id="419561952"/>
      <w:r>
        <w:rPr>
          <w:rFonts w:cs="Arial"/>
        </w:rPr>
        <w:t xml:space="preserve"> (</w:t>
      </w:r>
      <w:r>
        <w:rPr>
          <w:rFonts w:cs="Arial"/>
          <w:b/>
          <w:bCs/>
        </w:rPr>
        <w:t>Tender Guidelines</w:t>
      </w:r>
      <w:r>
        <w:rPr>
          <w:rFonts w:cs="Arial"/>
        </w:rPr>
        <w:t xml:space="preserve">). Unless defined otherwise, capitalised terms that are used in this Assurance Statement, have the meaning given to them in the Tender Guidelines. </w:t>
      </w:r>
    </w:p>
    <w:p w14:paraId="720DD854" w14:textId="77777777" w:rsidR="000B2582" w:rsidRDefault="000B2582">
      <w:pPr>
        <w:jc w:val="both"/>
        <w:rPr>
          <w:rFonts w:cs="Arial"/>
        </w:rPr>
      </w:pPr>
    </w:p>
    <w:p w14:paraId="1830F4CC" w14:textId="77777777" w:rsidR="000B2582" w:rsidRDefault="0002593C">
      <w:pPr>
        <w:jc w:val="both"/>
        <w:rPr>
          <w:rFonts w:cs="Arial"/>
        </w:rPr>
      </w:pPr>
      <w:r>
        <w:rPr>
          <w:rFonts w:cs="Arial"/>
        </w:rPr>
        <w:t xml:space="preserve">I, </w:t>
      </w:r>
      <w:permStart w:id="541665643" w:edGrp="everyone"/>
      <w:r>
        <w:rPr>
          <w:rFonts w:cs="Arial"/>
        </w:rPr>
        <w:t>[</w:t>
      </w:r>
      <w:r>
        <w:rPr>
          <w:rFonts w:cs="Arial"/>
          <w:b/>
          <w:bCs/>
          <w:highlight w:val="yellow"/>
        </w:rPr>
        <w:t xml:space="preserve"> Name of director or authorised representative of equivalent authority (if the Proponent does not have a director)</w:t>
      </w:r>
      <w:r>
        <w:rPr>
          <w:rFonts w:cs="Arial"/>
        </w:rPr>
        <w:t>]</w:t>
      </w:r>
      <w:permEnd w:id="541665643"/>
      <w:r>
        <w:rPr>
          <w:rFonts w:cs="Arial"/>
        </w:rPr>
        <w:t xml:space="preserve">, in my capacity as </w:t>
      </w:r>
      <w:permStart w:id="744506026" w:edGrp="everyone"/>
      <w:r>
        <w:rPr>
          <w:rFonts w:cs="Arial"/>
        </w:rPr>
        <w:t>[</w:t>
      </w:r>
      <w:r>
        <w:rPr>
          <w:rFonts w:cs="Arial"/>
          <w:b/>
          <w:bCs/>
          <w:highlight w:val="yellow"/>
        </w:rPr>
        <w:t>Title</w:t>
      </w:r>
      <w:r>
        <w:rPr>
          <w:rFonts w:cs="Arial"/>
        </w:rPr>
        <w:t>]</w:t>
      </w:r>
      <w:permEnd w:id="744506026"/>
      <w:r>
        <w:rPr>
          <w:rFonts w:cs="Arial"/>
        </w:rPr>
        <w:t xml:space="preserve"> of </w:t>
      </w:r>
      <w:permStart w:id="928715958" w:edGrp="everyone"/>
      <w:r>
        <w:rPr>
          <w:rFonts w:cs="Arial"/>
        </w:rPr>
        <w:t>[</w:t>
      </w:r>
      <w:r>
        <w:rPr>
          <w:rFonts w:cs="Arial"/>
          <w:b/>
          <w:bCs/>
          <w:highlight w:val="yellow"/>
        </w:rPr>
        <w:t>Proponent Name</w:t>
      </w:r>
      <w:r>
        <w:rPr>
          <w:rFonts w:cs="Arial"/>
        </w:rPr>
        <w:t>]</w:t>
      </w:r>
      <w:permEnd w:id="928715958"/>
      <w:r>
        <w:rPr>
          <w:rFonts w:cs="Arial"/>
        </w:rPr>
        <w:t xml:space="preserve">, hereby provide this Assurance Statement in relation to the warranties and representations made by </w:t>
      </w:r>
      <w:permStart w:id="450845548" w:edGrp="everyone"/>
      <w:r>
        <w:rPr>
          <w:rFonts w:cs="Arial"/>
        </w:rPr>
        <w:t>[</w:t>
      </w:r>
      <w:r>
        <w:rPr>
          <w:rFonts w:cs="Arial"/>
          <w:b/>
          <w:bCs/>
          <w:highlight w:val="yellow"/>
        </w:rPr>
        <w:t>Proponent Name</w:t>
      </w:r>
      <w:r>
        <w:rPr>
          <w:rFonts w:cs="Arial"/>
        </w:rPr>
        <w:t>]</w:t>
      </w:r>
      <w:permEnd w:id="450845548"/>
      <w:r>
        <w:rPr>
          <w:rFonts w:cs="Arial"/>
        </w:rPr>
        <w:t xml:space="preserve"> in the Warranties Form dated </w:t>
      </w:r>
      <w:permStart w:id="1495931540" w:edGrp="everyone"/>
      <w:r>
        <w:rPr>
          <w:rFonts w:cs="Arial"/>
        </w:rPr>
        <w:t>[</w:t>
      </w:r>
      <w:r>
        <w:rPr>
          <w:rFonts w:cs="Arial"/>
          <w:b/>
          <w:bCs/>
          <w:highlight w:val="yellow"/>
        </w:rPr>
        <w:t>Insert Date</w:t>
      </w:r>
      <w:r>
        <w:rPr>
          <w:rFonts w:cs="Arial"/>
        </w:rPr>
        <w:t>]</w:t>
      </w:r>
      <w:permEnd w:id="1495931540"/>
      <w:r>
        <w:rPr>
          <w:rFonts w:cs="Arial"/>
        </w:rPr>
        <w:t xml:space="preserve"> (</w:t>
      </w:r>
      <w:r>
        <w:rPr>
          <w:rFonts w:cs="Arial"/>
          <w:b/>
          <w:bCs/>
        </w:rPr>
        <w:t>Warranties Form</w:t>
      </w:r>
      <w:r>
        <w:rPr>
          <w:rFonts w:cs="Arial"/>
        </w:rPr>
        <w:t>).</w:t>
      </w:r>
    </w:p>
    <w:p w14:paraId="292BE757" w14:textId="77777777" w:rsidR="000B2582" w:rsidRDefault="000B2582">
      <w:pPr>
        <w:jc w:val="both"/>
        <w:rPr>
          <w:rFonts w:cs="Arial"/>
        </w:rPr>
      </w:pPr>
    </w:p>
    <w:p w14:paraId="1456B50C" w14:textId="77777777" w:rsidR="000B2582" w:rsidRDefault="0002593C">
      <w:pPr>
        <w:jc w:val="both"/>
        <w:rPr>
          <w:rFonts w:cs="Arial"/>
        </w:rPr>
      </w:pPr>
      <w:r>
        <w:rPr>
          <w:rFonts w:cs="Arial"/>
        </w:rPr>
        <w:t>I confirm that, to the best of my knowledge:</w:t>
      </w:r>
    </w:p>
    <w:p w14:paraId="5D6C48ED" w14:textId="77777777" w:rsidR="000B2582" w:rsidRDefault="000B2582">
      <w:pPr>
        <w:jc w:val="both"/>
        <w:rPr>
          <w:rFonts w:cs="Arial"/>
        </w:rPr>
      </w:pPr>
    </w:p>
    <w:p w14:paraId="1E369573" w14:textId="77777777" w:rsidR="000B2582" w:rsidRDefault="0002593C" w:rsidP="00720792">
      <w:pPr>
        <w:pStyle w:val="ListParagraph"/>
        <w:numPr>
          <w:ilvl w:val="0"/>
          <w:numId w:val="25"/>
        </w:numPr>
        <w:spacing w:after="160" w:line="259" w:lineRule="auto"/>
        <w:jc w:val="both"/>
        <w:rPr>
          <w:rFonts w:cs="Arial"/>
        </w:rPr>
      </w:pPr>
      <w:r>
        <w:rPr>
          <w:rFonts w:cs="Arial"/>
        </w:rPr>
        <w:t xml:space="preserve">the warranties and representations made by </w:t>
      </w:r>
      <w:permStart w:id="1582651593" w:edGrp="everyone"/>
      <w:r>
        <w:rPr>
          <w:rFonts w:cs="Arial"/>
        </w:rPr>
        <w:t>[</w:t>
      </w:r>
      <w:r>
        <w:rPr>
          <w:rFonts w:cs="Arial"/>
          <w:b/>
          <w:bCs/>
          <w:highlight w:val="yellow"/>
        </w:rPr>
        <w:t>Proponent Name</w:t>
      </w:r>
      <w:r>
        <w:rPr>
          <w:rFonts w:cs="Arial"/>
        </w:rPr>
        <w:t>]</w:t>
      </w:r>
      <w:permEnd w:id="1582651593"/>
      <w:r>
        <w:rPr>
          <w:rFonts w:cs="Arial"/>
        </w:rPr>
        <w:t xml:space="preserve"> in the Warranties Form are true, complete, accurate and adequate in all material respects as of the date of this statement; and</w:t>
      </w:r>
    </w:p>
    <w:p w14:paraId="2F101F17" w14:textId="77777777" w:rsidR="000B2582" w:rsidRDefault="000B2582">
      <w:pPr>
        <w:pStyle w:val="ListParagraph"/>
        <w:jc w:val="both"/>
        <w:rPr>
          <w:rFonts w:cs="Arial"/>
        </w:rPr>
      </w:pPr>
    </w:p>
    <w:p w14:paraId="188585AE" w14:textId="569CFFEF" w:rsidR="000B2582" w:rsidRDefault="0002593C" w:rsidP="00720792">
      <w:pPr>
        <w:pStyle w:val="ListParagraph"/>
        <w:numPr>
          <w:ilvl w:val="0"/>
          <w:numId w:val="25"/>
        </w:numPr>
        <w:spacing w:after="160" w:line="259" w:lineRule="auto"/>
        <w:jc w:val="both"/>
        <w:rPr>
          <w:rFonts w:cs="Arial"/>
        </w:rPr>
      </w:pPr>
      <w:permStart w:id="1708996577" w:edGrp="everyone"/>
      <w:r>
        <w:rPr>
          <w:rFonts w:cs="Arial"/>
        </w:rPr>
        <w:t>[</w:t>
      </w:r>
      <w:r>
        <w:rPr>
          <w:rFonts w:cs="Arial"/>
          <w:b/>
          <w:bCs/>
          <w:highlight w:val="yellow"/>
        </w:rPr>
        <w:t>Proponent Name</w:t>
      </w:r>
      <w:r>
        <w:rPr>
          <w:rFonts w:cs="Arial"/>
        </w:rPr>
        <w:t>]</w:t>
      </w:r>
      <w:permEnd w:id="1708996577"/>
      <w:r>
        <w:rPr>
          <w:rFonts w:cs="Arial"/>
        </w:rPr>
        <w:t xml:space="preserve"> meets and satisfies all the Eligibility Criteria of the CIS Tender </w:t>
      </w:r>
      <w:r w:rsidR="00B66505">
        <w:rPr>
          <w:rFonts w:cs="Arial"/>
        </w:rPr>
        <w:t>7</w:t>
      </w:r>
      <w:r>
        <w:rPr>
          <w:rFonts w:cs="Arial"/>
        </w:rPr>
        <w:t xml:space="preserve"> – </w:t>
      </w:r>
      <w:r w:rsidR="00CD6F93">
        <w:rPr>
          <w:rFonts w:cs="Arial"/>
        </w:rPr>
        <w:t>N</w:t>
      </w:r>
      <w:r>
        <w:rPr>
          <w:rFonts w:cs="Arial"/>
        </w:rPr>
        <w:t xml:space="preserve">EM </w:t>
      </w:r>
      <w:r w:rsidR="00DE241F">
        <w:rPr>
          <w:rFonts w:cs="Arial"/>
        </w:rPr>
        <w:t>Generation</w:t>
      </w:r>
      <w:r>
        <w:rPr>
          <w:rFonts w:cs="Arial"/>
        </w:rPr>
        <w:t>, as set out in the Tender Guidelines.</w:t>
      </w:r>
    </w:p>
    <w:p w14:paraId="55663342" w14:textId="77777777" w:rsidR="000B2582" w:rsidRDefault="0002593C">
      <w:pPr>
        <w:jc w:val="both"/>
        <w:rPr>
          <w:rFonts w:cs="Arial"/>
        </w:rPr>
      </w:pPr>
      <w:r>
        <w:rPr>
          <w:rFonts w:cs="Arial"/>
        </w:rPr>
        <w:t xml:space="preserve">I acknowledge that by submitting its Bid and taking part in the Tender Process, </w:t>
      </w:r>
      <w:permStart w:id="1177624479" w:edGrp="everyone"/>
      <w:r>
        <w:rPr>
          <w:rFonts w:cs="Arial"/>
        </w:rPr>
        <w:t>[</w:t>
      </w:r>
      <w:r>
        <w:rPr>
          <w:rFonts w:cs="Arial"/>
          <w:b/>
          <w:bCs/>
          <w:highlight w:val="yellow"/>
        </w:rPr>
        <w:t>Proponent Name</w:t>
      </w:r>
      <w:r>
        <w:rPr>
          <w:rFonts w:cs="Arial"/>
        </w:rPr>
        <w:t>]</w:t>
      </w:r>
      <w:permEnd w:id="1177624479"/>
      <w:r>
        <w:rPr>
          <w:rFonts w:cs="Arial"/>
        </w:rPr>
        <w:t xml:space="preserve"> agrees to be bound by, and agrees to ensure that (as applicable) its Associates act in accordance with, the Tender Guidelines.</w:t>
      </w:r>
    </w:p>
    <w:p w14:paraId="4CC95D04" w14:textId="77777777" w:rsidR="000B2582" w:rsidRDefault="0002593C">
      <w:pPr>
        <w:jc w:val="both"/>
        <w:rPr>
          <w:rFonts w:cs="Arial"/>
        </w:rPr>
      </w:pPr>
      <w:r>
        <w:rPr>
          <w:rFonts w:cs="Arial"/>
        </w:rPr>
        <w:t xml:space="preserve">This statement is provided in good faith, and I acknowledge that it may be relied upon by the relevant parties in the assessment of </w:t>
      </w:r>
      <w:permStart w:id="1772620986" w:edGrp="everyone"/>
      <w:r>
        <w:rPr>
          <w:rFonts w:cs="Arial"/>
        </w:rPr>
        <w:t>[</w:t>
      </w:r>
      <w:r>
        <w:rPr>
          <w:rFonts w:cs="Arial"/>
          <w:b/>
          <w:bCs/>
          <w:highlight w:val="yellow"/>
        </w:rPr>
        <w:t>Proponent Name</w:t>
      </w:r>
      <w:r>
        <w:rPr>
          <w:rFonts w:cs="Arial"/>
        </w:rPr>
        <w:t>]</w:t>
      </w:r>
      <w:permEnd w:id="1772620986"/>
      <w:r>
        <w:rPr>
          <w:rFonts w:cs="Arial"/>
        </w:rPr>
        <w:t>’s participation in the Tender Process.</w:t>
      </w:r>
    </w:p>
    <w:p w14:paraId="64024DD3" w14:textId="77777777" w:rsidR="000B2582" w:rsidRDefault="000B2582">
      <w:pPr>
        <w:rPr>
          <w:rFonts w:cs="Arial"/>
        </w:rPr>
      </w:pPr>
    </w:p>
    <w:p w14:paraId="47707CA8" w14:textId="77777777" w:rsidR="000B2582" w:rsidRDefault="000B2582">
      <w:pPr>
        <w:rPr>
          <w:rFonts w:cs="Arial"/>
        </w:rPr>
      </w:pPr>
    </w:p>
    <w:p w14:paraId="416B0D2D" w14:textId="77777777" w:rsidR="000B2582" w:rsidRDefault="0002593C">
      <w:pPr>
        <w:rPr>
          <w:rFonts w:cs="Arial"/>
        </w:rPr>
      </w:pPr>
      <w:r>
        <w:rPr>
          <w:rFonts w:cs="Arial"/>
        </w:rPr>
        <w:t>Signed,</w:t>
      </w:r>
    </w:p>
    <w:p w14:paraId="42E55083" w14:textId="77777777" w:rsidR="000B2582" w:rsidRDefault="0002593C">
      <w:pPr>
        <w:rPr>
          <w:rFonts w:cs="Arial"/>
        </w:rPr>
      </w:pPr>
      <w:permStart w:id="2071662265" w:edGrp="everyone"/>
      <w:r>
        <w:rPr>
          <w:rFonts w:cs="Arial"/>
        </w:rPr>
        <w:t>[</w:t>
      </w:r>
      <w:r>
        <w:rPr>
          <w:rFonts w:cs="Arial"/>
          <w:b/>
          <w:bCs/>
          <w:highlight w:val="yellow"/>
        </w:rPr>
        <w:t>Director's Name</w:t>
      </w:r>
      <w:r>
        <w:rPr>
          <w:rFonts w:cs="Arial"/>
        </w:rPr>
        <w:t>]</w:t>
      </w:r>
    </w:p>
    <w:p w14:paraId="724E9145" w14:textId="77777777" w:rsidR="000B2582" w:rsidRDefault="0002593C">
      <w:pPr>
        <w:rPr>
          <w:rFonts w:cs="Arial"/>
        </w:rPr>
      </w:pPr>
      <w:r>
        <w:rPr>
          <w:rFonts w:cs="Arial"/>
        </w:rPr>
        <w:t>[</w:t>
      </w:r>
      <w:r>
        <w:rPr>
          <w:rFonts w:cs="Arial"/>
          <w:b/>
          <w:bCs/>
          <w:highlight w:val="yellow"/>
        </w:rPr>
        <w:t>Company Name</w:t>
      </w:r>
      <w:r>
        <w:rPr>
          <w:rFonts w:cs="Arial"/>
        </w:rPr>
        <w:t>]</w:t>
      </w:r>
    </w:p>
    <w:permEnd w:id="2071662265"/>
    <w:p w14:paraId="4B28028C" w14:textId="77777777" w:rsidR="000B2582" w:rsidRDefault="000B2582"/>
    <w:sectPr w:rsidR="000B2582" w:rsidSect="00FA4AAD">
      <w:headerReference w:type="even" r:id="rId10"/>
      <w:headerReference w:type="default" r:id="rId11"/>
      <w:footerReference w:type="even" r:id="rId12"/>
      <w:pgSz w:w="11906" w:h="16838"/>
      <w:pgMar w:top="851" w:right="851"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D8A1E" w14:textId="77777777" w:rsidR="005D4F9B" w:rsidRDefault="005D4F9B">
      <w:r>
        <w:separator/>
      </w:r>
    </w:p>
  </w:endnote>
  <w:endnote w:type="continuationSeparator" w:id="0">
    <w:p w14:paraId="786287EB" w14:textId="77777777" w:rsidR="005D4F9B" w:rsidRDefault="005D4F9B">
      <w:r>
        <w:continuationSeparator/>
      </w:r>
    </w:p>
  </w:endnote>
  <w:endnote w:type="continuationNotice" w:id="1">
    <w:p w14:paraId="1D87ADCB" w14:textId="77777777" w:rsidR="005D4F9B" w:rsidRDefault="005D4F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w:altName w:val="Calibri"/>
    <w:charset w:val="4D"/>
    <w:family w:val="swiss"/>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2">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Aptos Display">
    <w:panose1 w:val="00000000000000000000"/>
    <w:charset w:val="00"/>
    <w:family w:val="roman"/>
    <w:notTrueType/>
    <w:pitch w:val="default"/>
  </w:font>
  <w:font w:name="DengXian Light">
    <w:altName w:val="等线 Light"/>
    <w:panose1 w:val="00000000000000000000"/>
    <w:charset w:val="86"/>
    <w:family w:val="roman"/>
    <w:notTrueType/>
    <w:pitch w:val="default"/>
  </w:font>
  <w:font w:name="Angsana New">
    <w:panose1 w:val="02020603050405020304"/>
    <w:charset w:val="DE"/>
    <w:family w:val="roman"/>
    <w:pitch w:val="variable"/>
    <w:sig w:usb0="01000001" w:usb1="00000000" w:usb2="00000000" w:usb3="00000000" w:csb0="00010000" w:csb1="00000000"/>
  </w:font>
  <w:font w:name="Arial Bold">
    <w:altName w:val="Arial"/>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Demibold">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Body C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6FC18" w14:textId="77777777" w:rsidR="00EC417C" w:rsidRDefault="0002593C">
    <w:pPr>
      <w:pStyle w:val="Footer"/>
    </w:pPr>
    <w:r>
      <w:rPr>
        <w:noProof/>
        <w14:ligatures w14:val="standardContextual"/>
      </w:rPr>
      <mc:AlternateContent>
        <mc:Choice Requires="wps">
          <w:drawing>
            <wp:anchor distT="0" distB="0" distL="0" distR="0" simplePos="0" relativeHeight="251658240" behindDoc="0" locked="0" layoutInCell="1" allowOverlap="1" wp14:anchorId="45DC138E" wp14:editId="26E70C19">
              <wp:simplePos x="0" y="0"/>
              <wp:positionH relativeFrom="page">
                <wp:align>center</wp:align>
              </wp:positionH>
              <wp:positionV relativeFrom="page">
                <wp:align>bottom</wp:align>
              </wp:positionV>
              <wp:extent cx="551815" cy="376555"/>
              <wp:effectExtent l="0" t="0" r="635" b="0"/>
              <wp:wrapNone/>
              <wp:docPr id="107772782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EA111AA" w14:textId="77777777" w:rsidR="000C1750" w:rsidRPr="000C1750" w:rsidRDefault="0002593C" w:rsidP="000C1750">
                          <w:pPr>
                            <w:rPr>
                              <w:rFonts w:ascii="Calibri" w:eastAsia="Calibri" w:hAnsi="Calibri" w:cs="Calibri"/>
                              <w:noProof/>
                              <w:color w:val="FF0000"/>
                              <w:sz w:val="24"/>
                              <w:szCs w:val="24"/>
                            </w:rPr>
                          </w:pPr>
                          <w:r w:rsidRPr="000C1750">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DC138E"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4EA111AA" w14:textId="77777777" w:rsidR="000C1750" w:rsidRPr="000C1750" w:rsidRDefault="0002593C" w:rsidP="000C1750">
                    <w:pPr>
                      <w:rPr>
                        <w:rFonts w:ascii="Calibri" w:eastAsia="Calibri" w:hAnsi="Calibri" w:cs="Calibri"/>
                        <w:noProof/>
                        <w:color w:val="FF0000"/>
                        <w:sz w:val="24"/>
                        <w:szCs w:val="24"/>
                      </w:rPr>
                    </w:pPr>
                    <w:r w:rsidRPr="000C1750">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3FB43" w14:textId="77777777" w:rsidR="005D4F9B" w:rsidRDefault="005D4F9B">
      <w:r>
        <w:separator/>
      </w:r>
    </w:p>
  </w:footnote>
  <w:footnote w:type="continuationSeparator" w:id="0">
    <w:p w14:paraId="41977E4A" w14:textId="77777777" w:rsidR="005D4F9B" w:rsidRDefault="005D4F9B">
      <w:r>
        <w:continuationSeparator/>
      </w:r>
    </w:p>
  </w:footnote>
  <w:footnote w:type="continuationNotice" w:id="1">
    <w:p w14:paraId="58F45A14" w14:textId="77777777" w:rsidR="005D4F9B" w:rsidRDefault="005D4F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DA00" w14:textId="77777777" w:rsidR="00EC417C" w:rsidRDefault="0002593C">
    <w:pPr>
      <w:pStyle w:val="Header"/>
    </w:pPr>
    <w:r>
      <w:rPr>
        <w:noProof/>
        <w14:ligatures w14:val="standardContextual"/>
      </w:rPr>
      <mc:AlternateContent>
        <mc:Choice Requires="wps">
          <w:drawing>
            <wp:anchor distT="0" distB="0" distL="0" distR="0" simplePos="0" relativeHeight="251658241" behindDoc="0" locked="0" layoutInCell="1" allowOverlap="1" wp14:anchorId="7B4D7D05" wp14:editId="66C22FFC">
              <wp:simplePos x="0" y="0"/>
              <wp:positionH relativeFrom="page">
                <wp:align>center</wp:align>
              </wp:positionH>
              <wp:positionV relativeFrom="page">
                <wp:align>top</wp:align>
              </wp:positionV>
              <wp:extent cx="551815" cy="376555"/>
              <wp:effectExtent l="0" t="0" r="635" b="4445"/>
              <wp:wrapNone/>
              <wp:docPr id="15749698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2888518" w14:textId="77777777" w:rsidR="000C1750" w:rsidRPr="000C1750" w:rsidRDefault="0002593C" w:rsidP="000C1750">
                          <w:pPr>
                            <w:rPr>
                              <w:rFonts w:ascii="Calibri" w:eastAsia="Calibri" w:hAnsi="Calibri" w:cs="Calibri"/>
                              <w:noProof/>
                              <w:color w:val="FF0000"/>
                              <w:sz w:val="24"/>
                              <w:szCs w:val="24"/>
                            </w:rPr>
                          </w:pPr>
                          <w:r w:rsidRPr="000C175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4D7D05"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72888518" w14:textId="77777777" w:rsidR="000C1750" w:rsidRPr="000C1750" w:rsidRDefault="0002593C" w:rsidP="000C1750">
                    <w:pPr>
                      <w:rPr>
                        <w:rFonts w:ascii="Calibri" w:eastAsia="Calibri" w:hAnsi="Calibri" w:cs="Calibri"/>
                        <w:noProof/>
                        <w:color w:val="FF0000"/>
                        <w:sz w:val="24"/>
                        <w:szCs w:val="24"/>
                      </w:rPr>
                    </w:pPr>
                    <w:r w:rsidRPr="000C1750">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52E15" w14:textId="1F802277" w:rsidR="000B2582" w:rsidRDefault="000B2582">
    <w:pPr>
      <w:pStyle w:val="Header"/>
    </w:pPr>
  </w:p>
  <w:p w14:paraId="2A659E2B" w14:textId="77777777" w:rsidR="000B2582" w:rsidRDefault="000B25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2C49E5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68434E"/>
    <w:multiLevelType w:val="hybridMultilevel"/>
    <w:tmpl w:val="ABCE8E82"/>
    <w:lvl w:ilvl="0" w:tplc="8B50F49C">
      <w:start w:val="1"/>
      <w:numFmt w:val="decimal"/>
      <w:lvlText w:val="%1."/>
      <w:lvlJc w:val="left"/>
      <w:pPr>
        <w:ind w:left="360" w:hanging="360"/>
      </w:pPr>
    </w:lvl>
    <w:lvl w:ilvl="1" w:tplc="AEAEE24A" w:tentative="1">
      <w:start w:val="1"/>
      <w:numFmt w:val="lowerLetter"/>
      <w:lvlText w:val="%2."/>
      <w:lvlJc w:val="left"/>
      <w:pPr>
        <w:ind w:left="1080" w:hanging="360"/>
      </w:pPr>
    </w:lvl>
    <w:lvl w:ilvl="2" w:tplc="DB96CDE8" w:tentative="1">
      <w:start w:val="1"/>
      <w:numFmt w:val="lowerRoman"/>
      <w:lvlText w:val="%3."/>
      <w:lvlJc w:val="right"/>
      <w:pPr>
        <w:ind w:left="1800" w:hanging="180"/>
      </w:pPr>
    </w:lvl>
    <w:lvl w:ilvl="3" w:tplc="C4766A2C" w:tentative="1">
      <w:start w:val="1"/>
      <w:numFmt w:val="decimal"/>
      <w:lvlText w:val="%4."/>
      <w:lvlJc w:val="left"/>
      <w:pPr>
        <w:ind w:left="2520" w:hanging="360"/>
      </w:pPr>
    </w:lvl>
    <w:lvl w:ilvl="4" w:tplc="95A4450A" w:tentative="1">
      <w:start w:val="1"/>
      <w:numFmt w:val="lowerLetter"/>
      <w:lvlText w:val="%5."/>
      <w:lvlJc w:val="left"/>
      <w:pPr>
        <w:ind w:left="3240" w:hanging="360"/>
      </w:pPr>
    </w:lvl>
    <w:lvl w:ilvl="5" w:tplc="DD46525E" w:tentative="1">
      <w:start w:val="1"/>
      <w:numFmt w:val="lowerRoman"/>
      <w:lvlText w:val="%6."/>
      <w:lvlJc w:val="right"/>
      <w:pPr>
        <w:ind w:left="3960" w:hanging="180"/>
      </w:pPr>
    </w:lvl>
    <w:lvl w:ilvl="6" w:tplc="7130A8DE" w:tentative="1">
      <w:start w:val="1"/>
      <w:numFmt w:val="decimal"/>
      <w:lvlText w:val="%7."/>
      <w:lvlJc w:val="left"/>
      <w:pPr>
        <w:ind w:left="4680" w:hanging="360"/>
      </w:pPr>
    </w:lvl>
    <w:lvl w:ilvl="7" w:tplc="EA5203A4" w:tentative="1">
      <w:start w:val="1"/>
      <w:numFmt w:val="lowerLetter"/>
      <w:lvlText w:val="%8."/>
      <w:lvlJc w:val="left"/>
      <w:pPr>
        <w:ind w:left="5400" w:hanging="360"/>
      </w:pPr>
    </w:lvl>
    <w:lvl w:ilvl="8" w:tplc="0138181A" w:tentative="1">
      <w:start w:val="1"/>
      <w:numFmt w:val="lowerRoman"/>
      <w:lvlText w:val="%9."/>
      <w:lvlJc w:val="right"/>
      <w:pPr>
        <w:ind w:left="6120" w:hanging="180"/>
      </w:pPr>
    </w:lvl>
  </w:abstractNum>
  <w:abstractNum w:abstractNumId="2" w15:restartNumberingAfterBreak="0">
    <w:nsid w:val="09745541"/>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0A423FDD"/>
    <w:multiLevelType w:val="hybridMultilevel"/>
    <w:tmpl w:val="720EF7B2"/>
    <w:lvl w:ilvl="0" w:tplc="C65EA94C">
      <w:start w:val="1"/>
      <w:numFmt w:val="lowerLetter"/>
      <w:lvlText w:val="%1."/>
      <w:lvlJc w:val="left"/>
      <w:pPr>
        <w:ind w:left="1080" w:hanging="360"/>
      </w:pPr>
    </w:lvl>
    <w:lvl w:ilvl="1" w:tplc="5EC2C72A">
      <w:start w:val="1"/>
      <w:numFmt w:val="lowerLetter"/>
      <w:lvlText w:val="%2."/>
      <w:lvlJc w:val="left"/>
      <w:pPr>
        <w:ind w:left="1080" w:hanging="360"/>
      </w:pPr>
    </w:lvl>
    <w:lvl w:ilvl="2" w:tplc="0E3A3C18">
      <w:start w:val="1"/>
      <w:numFmt w:val="lowerLetter"/>
      <w:lvlText w:val="%3."/>
      <w:lvlJc w:val="left"/>
      <w:pPr>
        <w:ind w:left="1080" w:hanging="360"/>
      </w:pPr>
    </w:lvl>
    <w:lvl w:ilvl="3" w:tplc="D0F62814">
      <w:start w:val="1"/>
      <w:numFmt w:val="lowerLetter"/>
      <w:lvlText w:val="%4."/>
      <w:lvlJc w:val="left"/>
      <w:pPr>
        <w:ind w:left="1080" w:hanging="360"/>
      </w:pPr>
    </w:lvl>
    <w:lvl w:ilvl="4" w:tplc="EBF01420">
      <w:start w:val="1"/>
      <w:numFmt w:val="lowerLetter"/>
      <w:lvlText w:val="%5."/>
      <w:lvlJc w:val="left"/>
      <w:pPr>
        <w:ind w:left="1080" w:hanging="360"/>
      </w:pPr>
    </w:lvl>
    <w:lvl w:ilvl="5" w:tplc="811A63B4">
      <w:start w:val="1"/>
      <w:numFmt w:val="lowerLetter"/>
      <w:lvlText w:val="%6."/>
      <w:lvlJc w:val="left"/>
      <w:pPr>
        <w:ind w:left="1080" w:hanging="360"/>
      </w:pPr>
    </w:lvl>
    <w:lvl w:ilvl="6" w:tplc="7DC8E630">
      <w:start w:val="1"/>
      <w:numFmt w:val="lowerLetter"/>
      <w:lvlText w:val="%7."/>
      <w:lvlJc w:val="left"/>
      <w:pPr>
        <w:ind w:left="1080" w:hanging="360"/>
      </w:pPr>
    </w:lvl>
    <w:lvl w:ilvl="7" w:tplc="6CAA155E">
      <w:start w:val="1"/>
      <w:numFmt w:val="lowerLetter"/>
      <w:lvlText w:val="%8."/>
      <w:lvlJc w:val="left"/>
      <w:pPr>
        <w:ind w:left="1080" w:hanging="360"/>
      </w:pPr>
    </w:lvl>
    <w:lvl w:ilvl="8" w:tplc="232A6D0E">
      <w:start w:val="1"/>
      <w:numFmt w:val="lowerLetter"/>
      <w:lvlText w:val="%9."/>
      <w:lvlJc w:val="left"/>
      <w:pPr>
        <w:ind w:left="1080" w:hanging="360"/>
      </w:pPr>
    </w:lvl>
  </w:abstractNum>
  <w:abstractNum w:abstractNumId="4" w15:restartNumberingAfterBreak="0">
    <w:nsid w:val="0B4D4A1D"/>
    <w:multiLevelType w:val="hybridMultilevel"/>
    <w:tmpl w:val="C9124AC6"/>
    <w:lvl w:ilvl="0" w:tplc="6EA093F2">
      <w:start w:val="1"/>
      <w:numFmt w:val="lowerLetter"/>
      <w:pStyle w:val="Legallist"/>
      <w:lvlText w:val="%1."/>
      <w:lvlJc w:val="left"/>
      <w:pPr>
        <w:ind w:left="360" w:hanging="360"/>
      </w:pPr>
      <w:rPr>
        <w:rFonts w:hint="default"/>
        <w:b w:val="0"/>
        <w:bCs/>
        <w:color w:val="auto"/>
      </w:rPr>
    </w:lvl>
    <w:lvl w:ilvl="1" w:tplc="1BC8462C" w:tentative="1">
      <w:start w:val="1"/>
      <w:numFmt w:val="lowerLetter"/>
      <w:lvlText w:val="%2."/>
      <w:lvlJc w:val="left"/>
      <w:pPr>
        <w:ind w:left="360" w:hanging="360"/>
      </w:pPr>
    </w:lvl>
    <w:lvl w:ilvl="2" w:tplc="793A44A4">
      <w:start w:val="1"/>
      <w:numFmt w:val="lowerRoman"/>
      <w:lvlText w:val="%3."/>
      <w:lvlJc w:val="right"/>
      <w:pPr>
        <w:ind w:left="1080" w:hanging="180"/>
      </w:pPr>
    </w:lvl>
    <w:lvl w:ilvl="3" w:tplc="D3DA119C" w:tentative="1">
      <w:start w:val="1"/>
      <w:numFmt w:val="decimal"/>
      <w:lvlText w:val="%4."/>
      <w:lvlJc w:val="left"/>
      <w:pPr>
        <w:ind w:left="1800" w:hanging="360"/>
      </w:pPr>
    </w:lvl>
    <w:lvl w:ilvl="4" w:tplc="13FC0DE4" w:tentative="1">
      <w:start w:val="1"/>
      <w:numFmt w:val="lowerLetter"/>
      <w:lvlText w:val="%5."/>
      <w:lvlJc w:val="left"/>
      <w:pPr>
        <w:ind w:left="2520" w:hanging="360"/>
      </w:pPr>
    </w:lvl>
    <w:lvl w:ilvl="5" w:tplc="5764FCB4" w:tentative="1">
      <w:start w:val="1"/>
      <w:numFmt w:val="lowerRoman"/>
      <w:lvlText w:val="%6."/>
      <w:lvlJc w:val="right"/>
      <w:pPr>
        <w:ind w:left="3240" w:hanging="180"/>
      </w:pPr>
    </w:lvl>
    <w:lvl w:ilvl="6" w:tplc="4CCEE844" w:tentative="1">
      <w:start w:val="1"/>
      <w:numFmt w:val="decimal"/>
      <w:lvlText w:val="%7."/>
      <w:lvlJc w:val="left"/>
      <w:pPr>
        <w:ind w:left="3960" w:hanging="360"/>
      </w:pPr>
    </w:lvl>
    <w:lvl w:ilvl="7" w:tplc="16CC01A4" w:tentative="1">
      <w:start w:val="1"/>
      <w:numFmt w:val="lowerLetter"/>
      <w:lvlText w:val="%8."/>
      <w:lvlJc w:val="left"/>
      <w:pPr>
        <w:ind w:left="4680" w:hanging="360"/>
      </w:pPr>
    </w:lvl>
    <w:lvl w:ilvl="8" w:tplc="3452BCD8" w:tentative="1">
      <w:start w:val="1"/>
      <w:numFmt w:val="lowerRoman"/>
      <w:lvlText w:val="%9."/>
      <w:lvlJc w:val="right"/>
      <w:pPr>
        <w:ind w:left="5400" w:hanging="180"/>
      </w:pPr>
    </w:lvl>
  </w:abstractNum>
  <w:abstractNum w:abstractNumId="5" w15:restartNumberingAfterBreak="0">
    <w:nsid w:val="0B8801B0"/>
    <w:multiLevelType w:val="multilevel"/>
    <w:tmpl w:val="31982420"/>
    <w:styleLink w:val="MENumber"/>
    <w:lvl w:ilvl="0">
      <w:start w:val="1"/>
      <w:numFmt w:val="decimal"/>
      <w:pStyle w:val="MENumber1"/>
      <w:lvlText w:val="%1."/>
      <w:lvlJc w:val="left"/>
      <w:pPr>
        <w:ind w:left="680" w:hanging="680"/>
      </w:pPr>
      <w:rPr>
        <w:rFonts w:hint="default"/>
      </w:rPr>
    </w:lvl>
    <w:lvl w:ilvl="1">
      <w:start w:val="1"/>
      <w:numFmt w:val="lowerLetter"/>
      <w:pStyle w:val="MENumber2"/>
      <w:lvlText w:val="(%2)"/>
      <w:lvlJc w:val="left"/>
      <w:pPr>
        <w:ind w:left="1360" w:hanging="680"/>
      </w:pPr>
      <w:rPr>
        <w:rFonts w:hint="default"/>
      </w:rPr>
    </w:lvl>
    <w:lvl w:ilvl="2">
      <w:start w:val="1"/>
      <w:numFmt w:val="lowerRoman"/>
      <w:pStyle w:val="MENumber3"/>
      <w:lvlText w:val="(%3)"/>
      <w:lvlJc w:val="left"/>
      <w:pPr>
        <w:ind w:left="2040" w:hanging="680"/>
      </w:pPr>
      <w:rPr>
        <w:rFonts w:hint="default"/>
      </w:rPr>
    </w:lvl>
    <w:lvl w:ilvl="3">
      <w:start w:val="1"/>
      <w:numFmt w:val="upperLetter"/>
      <w:pStyle w:val="MENumber4"/>
      <w:lvlText w:val="(%4)"/>
      <w:lvlJc w:val="left"/>
      <w:pPr>
        <w:ind w:left="2720" w:hanging="680"/>
      </w:pPr>
      <w:rPr>
        <w:rFonts w:hint="default"/>
      </w:rPr>
    </w:lvl>
    <w:lvl w:ilvl="4">
      <w:start w:val="1"/>
      <w:numFmt w:val="upperRoman"/>
      <w:pStyle w:val="MENumber5"/>
      <w:lvlText w:val="(%5)"/>
      <w:lvlJc w:val="left"/>
      <w:pPr>
        <w:ind w:left="3400" w:hanging="680"/>
      </w:pPr>
      <w:rPr>
        <w:rFonts w:hint="default"/>
      </w:rPr>
    </w:lvl>
    <w:lvl w:ilvl="5">
      <w:start w:val="1"/>
      <w:numFmt w:val="decimal"/>
      <w:pStyle w:val="MENumber6"/>
      <w:lvlText w:val="(%6)"/>
      <w:lvlJc w:val="left"/>
      <w:pPr>
        <w:ind w:left="4080" w:hanging="680"/>
      </w:pPr>
      <w:rPr>
        <w:rFonts w:hint="default"/>
      </w:rPr>
    </w:lvl>
    <w:lvl w:ilvl="6">
      <w:start w:val="1"/>
      <w:numFmt w:val="upperLetter"/>
      <w:pStyle w:val="MENumber7"/>
      <w:lvlText w:val="%7."/>
      <w:lvlJc w:val="left"/>
      <w:pPr>
        <w:ind w:left="4760" w:hanging="680"/>
      </w:pPr>
      <w:rPr>
        <w:rFonts w:hint="default"/>
      </w:rPr>
    </w:lvl>
    <w:lvl w:ilvl="7">
      <w:start w:val="1"/>
      <w:numFmt w:val="upperRoman"/>
      <w:pStyle w:val="MENumber8"/>
      <w:lvlText w:val="%8."/>
      <w:lvlJc w:val="left"/>
      <w:pPr>
        <w:ind w:left="5443" w:hanging="683"/>
      </w:pPr>
      <w:rPr>
        <w:rFonts w:hint="default"/>
      </w:rPr>
    </w:lvl>
    <w:lvl w:ilvl="8">
      <w:start w:val="1"/>
      <w:numFmt w:val="lowerLetter"/>
      <w:pStyle w:val="MENumber9"/>
      <w:lvlText w:val="%9."/>
      <w:lvlJc w:val="left"/>
      <w:pPr>
        <w:ind w:left="6124" w:hanging="681"/>
      </w:pPr>
      <w:rPr>
        <w:rFonts w:hint="default"/>
      </w:rPr>
    </w:lvl>
  </w:abstractNum>
  <w:abstractNum w:abstractNumId="6" w15:restartNumberingAfterBreak="0">
    <w:nsid w:val="0CA26562"/>
    <w:multiLevelType w:val="multilevel"/>
    <w:tmpl w:val="BFEEBC40"/>
    <w:styleLink w:val="MENoIndent"/>
    <w:lvl w:ilvl="0">
      <w:start w:val="1"/>
      <w:numFmt w:val="decimal"/>
      <w:pStyle w:val="MENoIndent1"/>
      <w:suff w:val="nothing"/>
      <w:lvlText w:val="%1."/>
      <w:lvlJc w:val="left"/>
      <w:pPr>
        <w:ind w:left="0" w:firstLine="0"/>
      </w:pPr>
      <w:rPr>
        <w:rFonts w:hint="default"/>
      </w:rPr>
    </w:lvl>
    <w:lvl w:ilvl="1">
      <w:start w:val="1"/>
      <w:numFmt w:val="decimal"/>
      <w:pStyle w:val="MENoIndent2"/>
      <w:suff w:val="nothing"/>
      <w:lvlText w:val="%1.%2"/>
      <w:lvlJc w:val="left"/>
      <w:pPr>
        <w:ind w:left="0" w:firstLine="0"/>
      </w:pPr>
      <w:rPr>
        <w:rFonts w:hint="default"/>
      </w:rPr>
    </w:lvl>
    <w:lvl w:ilvl="2">
      <w:start w:val="1"/>
      <w:numFmt w:val="lowerLetter"/>
      <w:pStyle w:val="MENoIndent3"/>
      <w:suff w:val="nothing"/>
      <w:lvlText w:val="(%3)"/>
      <w:lvlJc w:val="left"/>
      <w:pPr>
        <w:ind w:left="0" w:firstLine="0"/>
      </w:pPr>
      <w:rPr>
        <w:rFonts w:hint="default"/>
      </w:rPr>
    </w:lvl>
    <w:lvl w:ilvl="3">
      <w:start w:val="1"/>
      <w:numFmt w:val="lowerRoman"/>
      <w:pStyle w:val="MENoIndent4"/>
      <w:suff w:val="nothing"/>
      <w:lvlText w:val="(%4)"/>
      <w:lvlJc w:val="left"/>
      <w:pPr>
        <w:ind w:left="0" w:firstLine="0"/>
      </w:pPr>
      <w:rPr>
        <w:rFonts w:hint="default"/>
      </w:rPr>
    </w:lvl>
    <w:lvl w:ilvl="4">
      <w:start w:val="1"/>
      <w:numFmt w:val="upperLetter"/>
      <w:pStyle w:val="MENoIndent5"/>
      <w:suff w:val="nothing"/>
      <w:lvlText w:val="(%5)"/>
      <w:lvlJc w:val="left"/>
      <w:pPr>
        <w:ind w:left="0" w:firstLine="0"/>
      </w:pPr>
      <w:rPr>
        <w:rFonts w:hint="default"/>
      </w:rPr>
    </w:lvl>
    <w:lvl w:ilvl="5">
      <w:start w:val="1"/>
      <w:numFmt w:val="upperRoman"/>
      <w:pStyle w:val="MENoIndent6"/>
      <w:suff w:val="nothing"/>
      <w:lvlText w:val="(%6)"/>
      <w:lvlJc w:val="left"/>
      <w:pPr>
        <w:ind w:left="0" w:firstLine="0"/>
      </w:pPr>
      <w:rPr>
        <w:rFonts w:hint="default"/>
      </w:rPr>
    </w:lvl>
    <w:lvl w:ilvl="6">
      <w:start w:val="1"/>
      <w:numFmt w:val="decimal"/>
      <w:pStyle w:val="MENoIndent7"/>
      <w:suff w:val="nothing"/>
      <w:lvlText w:val="(%7)"/>
      <w:lvlJc w:val="left"/>
      <w:pPr>
        <w:ind w:left="0" w:firstLine="0"/>
      </w:pPr>
      <w:rPr>
        <w:rFonts w:hint="default"/>
      </w:rPr>
    </w:lvl>
    <w:lvl w:ilvl="7">
      <w:start w:val="1"/>
      <w:numFmt w:val="upperLetter"/>
      <w:pStyle w:val="MENoIndent8"/>
      <w:suff w:val="nothing"/>
      <w:lvlText w:val="%8."/>
      <w:lvlJc w:val="left"/>
      <w:pPr>
        <w:ind w:left="0" w:firstLine="0"/>
      </w:pPr>
      <w:rPr>
        <w:rFonts w:hint="default"/>
      </w:rPr>
    </w:lvl>
    <w:lvl w:ilvl="8">
      <w:start w:val="1"/>
      <w:numFmt w:val="upperRoman"/>
      <w:pStyle w:val="MENoIndent9"/>
      <w:suff w:val="nothing"/>
      <w:lvlText w:val="%9."/>
      <w:lvlJc w:val="left"/>
      <w:pPr>
        <w:ind w:left="0" w:firstLine="0"/>
      </w:pPr>
      <w:rPr>
        <w:rFonts w:hint="default"/>
      </w:rPr>
    </w:lvl>
  </w:abstractNum>
  <w:abstractNum w:abstractNumId="7" w15:restartNumberingAfterBreak="0">
    <w:nsid w:val="10B05E06"/>
    <w:multiLevelType w:val="multilevel"/>
    <w:tmpl w:val="9280D0E6"/>
    <w:lvl w:ilvl="0">
      <w:start w:val="1"/>
      <w:numFmt w:val="bullet"/>
      <w:pStyle w:val="Bullet1"/>
      <w:lvlText w:val=""/>
      <w:lvlJc w:val="left"/>
      <w:pPr>
        <w:tabs>
          <w:tab w:val="num" w:pos="340"/>
        </w:tabs>
        <w:ind w:left="340" w:hanging="340"/>
      </w:pPr>
      <w:rPr>
        <w:rFonts w:ascii="Wingdings" w:hAnsi="Wingdings" w:hint="default"/>
        <w:b w:val="0"/>
        <w:i w:val="0"/>
        <w:color w:val="404040" w:themeColor="text1" w:themeTint="BF"/>
        <w:position w:val="1"/>
        <w:sz w:val="16"/>
      </w:rPr>
    </w:lvl>
    <w:lvl w:ilvl="1">
      <w:start w:val="1"/>
      <w:numFmt w:val="bullet"/>
      <w:pStyle w:val="Bullet2"/>
      <w:lvlText w:val="–"/>
      <w:lvlJc w:val="left"/>
      <w:pPr>
        <w:tabs>
          <w:tab w:val="num" w:pos="680"/>
        </w:tabs>
        <w:ind w:left="680" w:hanging="340"/>
      </w:pPr>
      <w:rPr>
        <w:rFonts w:ascii="Arial" w:hAnsi="Arial" w:hint="default"/>
        <w:color w:val="000000" w:themeColor="text1"/>
      </w:rPr>
    </w:lvl>
    <w:lvl w:ilvl="2">
      <w:start w:val="1"/>
      <w:numFmt w:val="bullet"/>
      <w:pStyle w:val="Bullet3"/>
      <w:lvlText w:val="&gt;"/>
      <w:lvlJc w:val="left"/>
      <w:pPr>
        <w:tabs>
          <w:tab w:val="num" w:pos="1021"/>
        </w:tabs>
        <w:ind w:left="1021" w:hanging="341"/>
      </w:pPr>
      <w:rPr>
        <w:rFonts w:ascii="Arial" w:hAnsi="Arial" w:hint="default"/>
        <w:color w:val="595959" w:themeColor="text1" w:themeTint="A6"/>
      </w:rPr>
    </w:lvl>
    <w:lvl w:ilvl="3">
      <w:start w:val="1"/>
      <w:numFmt w:val="bullet"/>
      <w:pStyle w:val="Bullet4"/>
      <w:lvlText w:val=""/>
      <w:lvlJc w:val="left"/>
      <w:pPr>
        <w:tabs>
          <w:tab w:val="num" w:pos="1361"/>
        </w:tabs>
        <w:ind w:left="1361" w:hanging="340"/>
      </w:pPr>
      <w:rPr>
        <w:rFonts w:ascii="Wingdings" w:hAnsi="Wingdings" w:hint="default"/>
        <w:color w:val="000000" w:themeColor="text1"/>
        <w:sz w:val="16"/>
      </w:rPr>
    </w:lvl>
    <w:lvl w:ilvl="4">
      <w:start w:val="1"/>
      <w:numFmt w:val="bullet"/>
      <w:pStyle w:val="Bullet5"/>
      <w:lvlText w:val="~"/>
      <w:lvlJc w:val="left"/>
      <w:pPr>
        <w:tabs>
          <w:tab w:val="num" w:pos="1701"/>
        </w:tabs>
        <w:ind w:left="1701" w:hanging="340"/>
      </w:pPr>
      <w:rPr>
        <w:rFonts w:ascii="Avenir" w:hAnsi="Avenir" w:hint="default"/>
      </w:rPr>
    </w:lvl>
    <w:lvl w:ilvl="5">
      <w:start w:val="1"/>
      <w:numFmt w:val="bullet"/>
      <w:pStyle w:val="Bullet6"/>
      <w:lvlText w:val=""/>
      <w:lvlJc w:val="left"/>
      <w:pPr>
        <w:tabs>
          <w:tab w:val="num" w:pos="2041"/>
        </w:tabs>
        <w:ind w:left="2041" w:hanging="340"/>
      </w:pPr>
      <w:rPr>
        <w:rFonts w:ascii="Wingdings" w:hAnsi="Wingdings" w:hint="default"/>
      </w:rPr>
    </w:lvl>
    <w:lvl w:ilvl="6">
      <w:start w:val="1"/>
      <w:numFmt w:val="bullet"/>
      <w:pStyle w:val="Bullet7"/>
      <w:lvlText w:val=""/>
      <w:lvlJc w:val="left"/>
      <w:pPr>
        <w:tabs>
          <w:tab w:val="num" w:pos="2381"/>
        </w:tabs>
        <w:ind w:left="2381" w:hanging="340"/>
      </w:pPr>
      <w:rPr>
        <w:rFonts w:ascii="Symbol" w:hAnsi="Symbol" w:hint="default"/>
      </w:rPr>
    </w:lvl>
    <w:lvl w:ilvl="7">
      <w:start w:val="1"/>
      <w:numFmt w:val="bullet"/>
      <w:pStyle w:val="Bullet8"/>
      <w:lvlText w:val="o"/>
      <w:lvlJc w:val="left"/>
      <w:pPr>
        <w:tabs>
          <w:tab w:val="num" w:pos="2722"/>
        </w:tabs>
        <w:ind w:left="2722" w:hanging="341"/>
      </w:pPr>
      <w:rPr>
        <w:rFonts w:ascii="Courier New" w:hAnsi="Courier New" w:hint="default"/>
      </w:rPr>
    </w:lvl>
    <w:lvl w:ilvl="8">
      <w:start w:val="1"/>
      <w:numFmt w:val="bullet"/>
      <w:pStyle w:val="Bullet9"/>
      <w:lvlText w:val=""/>
      <w:lvlJc w:val="left"/>
      <w:pPr>
        <w:tabs>
          <w:tab w:val="num" w:pos="3062"/>
        </w:tabs>
        <w:ind w:left="3062" w:hanging="340"/>
      </w:pPr>
      <w:rPr>
        <w:rFonts w:ascii="Wingdings" w:hAnsi="Wingdings" w:hint="default"/>
      </w:rPr>
    </w:lvl>
  </w:abstractNum>
  <w:abstractNum w:abstractNumId="8" w15:restartNumberingAfterBreak="0">
    <w:nsid w:val="148F5651"/>
    <w:multiLevelType w:val="multilevel"/>
    <w:tmpl w:val="0268A352"/>
    <w:numStyleLink w:val="METableBullets"/>
  </w:abstractNum>
  <w:abstractNum w:abstractNumId="9" w15:restartNumberingAfterBreak="0">
    <w:nsid w:val="1A0556FC"/>
    <w:multiLevelType w:val="multilevel"/>
    <w:tmpl w:val="D4682A9A"/>
    <w:styleLink w:val="Legal"/>
    <w:lvl w:ilvl="0">
      <w:start w:val="1"/>
      <w:numFmt w:val="decimal"/>
      <w:pStyle w:val="Legal1"/>
      <w:lvlText w:val="%1."/>
      <w:lvlJc w:val="left"/>
      <w:pPr>
        <w:ind w:left="680" w:hanging="680"/>
      </w:pPr>
      <w:rPr>
        <w:rFonts w:hint="default"/>
      </w:rPr>
    </w:lvl>
    <w:lvl w:ilvl="1">
      <w:start w:val="1"/>
      <w:numFmt w:val="decimal"/>
      <w:pStyle w:val="Legal2"/>
      <w:lvlText w:val="%1.%2"/>
      <w:lvlJc w:val="left"/>
      <w:pPr>
        <w:ind w:left="680" w:hanging="680"/>
      </w:pPr>
      <w:rPr>
        <w:rFonts w:hint="default"/>
      </w:rPr>
    </w:lvl>
    <w:lvl w:ilvl="2">
      <w:start w:val="1"/>
      <w:numFmt w:val="decimal"/>
      <w:pStyle w:val="Legal3"/>
      <w:lvlText w:val="%1.%2.%3"/>
      <w:lvlJc w:val="left"/>
      <w:pPr>
        <w:ind w:left="680" w:hanging="680"/>
      </w:pPr>
      <w:rPr>
        <w:rFonts w:hint="default"/>
      </w:rPr>
    </w:lvl>
    <w:lvl w:ilvl="3">
      <w:start w:val="1"/>
      <w:numFmt w:val="decimal"/>
      <w:pStyle w:val="Legal4"/>
      <w:lvlText w:val="%1.%2.%3.%4"/>
      <w:lvlJc w:val="left"/>
      <w:pPr>
        <w:ind w:left="680" w:hanging="680"/>
      </w:pPr>
      <w:rPr>
        <w:rFonts w:hint="default"/>
      </w:rPr>
    </w:lvl>
    <w:lvl w:ilvl="4">
      <w:start w:val="1"/>
      <w:numFmt w:val="decimal"/>
      <w:pStyle w:val="Legal5"/>
      <w:lvlText w:val="%1.%2.%3.%4.%5"/>
      <w:lvlJc w:val="left"/>
      <w:pPr>
        <w:ind w:left="680" w:hanging="680"/>
      </w:pPr>
      <w:rPr>
        <w:rFonts w:hint="default"/>
      </w:rPr>
    </w:lvl>
    <w:lvl w:ilvl="5">
      <w:start w:val="1"/>
      <w:numFmt w:val="decimal"/>
      <w:pStyle w:val="Legal6"/>
      <w:lvlText w:val="%1.%2.%3.%4.%5.%6"/>
      <w:lvlJc w:val="left"/>
      <w:pPr>
        <w:ind w:left="680" w:hanging="680"/>
      </w:pPr>
      <w:rPr>
        <w:rFonts w:hint="default"/>
      </w:rPr>
    </w:lvl>
    <w:lvl w:ilvl="6">
      <w:start w:val="1"/>
      <w:numFmt w:val="decimal"/>
      <w:pStyle w:val="Legal7"/>
      <w:lvlText w:val="%1.%2.%3.%4.%5.%6.%7"/>
      <w:lvlJc w:val="left"/>
      <w:pPr>
        <w:ind w:left="680" w:hanging="680"/>
      </w:pPr>
      <w:rPr>
        <w:rFonts w:hint="default"/>
      </w:rPr>
    </w:lvl>
    <w:lvl w:ilvl="7">
      <w:start w:val="1"/>
      <w:numFmt w:val="decimal"/>
      <w:pStyle w:val="Legal8"/>
      <w:lvlText w:val="%1.%2.%3.%4.%5.%6.%7.%8"/>
      <w:lvlJc w:val="left"/>
      <w:pPr>
        <w:ind w:left="680" w:hanging="680"/>
      </w:pPr>
      <w:rPr>
        <w:rFonts w:hint="default"/>
      </w:rPr>
    </w:lvl>
    <w:lvl w:ilvl="8">
      <w:start w:val="1"/>
      <w:numFmt w:val="decimal"/>
      <w:pStyle w:val="Legal9"/>
      <w:lvlText w:val="%1.%2.%3.%4.%5.%6.%7.%8.%9"/>
      <w:lvlJc w:val="left"/>
      <w:pPr>
        <w:ind w:left="680" w:hanging="680"/>
      </w:pPr>
      <w:rPr>
        <w:rFonts w:hint="default"/>
      </w:rPr>
    </w:lvl>
  </w:abstractNum>
  <w:abstractNum w:abstractNumId="10" w15:restartNumberingAfterBreak="0">
    <w:nsid w:val="1E403AF8"/>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C82767"/>
    <w:multiLevelType w:val="multilevel"/>
    <w:tmpl w:val="BFEEBC40"/>
    <w:numStyleLink w:val="MENoIndent"/>
  </w:abstractNum>
  <w:abstractNum w:abstractNumId="12" w15:restartNumberingAfterBreak="0">
    <w:nsid w:val="2ECE42F6"/>
    <w:multiLevelType w:val="multilevel"/>
    <w:tmpl w:val="03D2F576"/>
    <w:numStyleLink w:val="MEBasic"/>
  </w:abstractNum>
  <w:abstractNum w:abstractNumId="13" w15:restartNumberingAfterBreak="0">
    <w:nsid w:val="368960B9"/>
    <w:multiLevelType w:val="multilevel"/>
    <w:tmpl w:val="31982420"/>
    <w:numStyleLink w:val="MENumber"/>
  </w:abstractNum>
  <w:abstractNum w:abstractNumId="14" w15:restartNumberingAfterBreak="0">
    <w:nsid w:val="383B6D85"/>
    <w:multiLevelType w:val="hybridMultilevel"/>
    <w:tmpl w:val="90C07806"/>
    <w:lvl w:ilvl="0" w:tplc="7794CC1C">
      <w:start w:val="1"/>
      <w:numFmt w:val="bullet"/>
      <w:lvlText w:val=""/>
      <w:lvlJc w:val="left"/>
      <w:pPr>
        <w:ind w:left="1020" w:hanging="360"/>
      </w:pPr>
      <w:rPr>
        <w:rFonts w:ascii="Symbol" w:hAnsi="Symbol"/>
      </w:rPr>
    </w:lvl>
    <w:lvl w:ilvl="1" w:tplc="EC6C706E">
      <w:start w:val="1"/>
      <w:numFmt w:val="bullet"/>
      <w:lvlText w:val=""/>
      <w:lvlJc w:val="left"/>
      <w:pPr>
        <w:ind w:left="1020" w:hanging="360"/>
      </w:pPr>
      <w:rPr>
        <w:rFonts w:ascii="Symbol" w:hAnsi="Symbol"/>
      </w:rPr>
    </w:lvl>
    <w:lvl w:ilvl="2" w:tplc="BF442CC2">
      <w:start w:val="1"/>
      <w:numFmt w:val="bullet"/>
      <w:lvlText w:val=""/>
      <w:lvlJc w:val="left"/>
      <w:pPr>
        <w:ind w:left="1020" w:hanging="360"/>
      </w:pPr>
      <w:rPr>
        <w:rFonts w:ascii="Symbol" w:hAnsi="Symbol"/>
      </w:rPr>
    </w:lvl>
    <w:lvl w:ilvl="3" w:tplc="6BE83154">
      <w:start w:val="1"/>
      <w:numFmt w:val="bullet"/>
      <w:lvlText w:val=""/>
      <w:lvlJc w:val="left"/>
      <w:pPr>
        <w:ind w:left="1020" w:hanging="360"/>
      </w:pPr>
      <w:rPr>
        <w:rFonts w:ascii="Symbol" w:hAnsi="Symbol"/>
      </w:rPr>
    </w:lvl>
    <w:lvl w:ilvl="4" w:tplc="E4563C2E">
      <w:start w:val="1"/>
      <w:numFmt w:val="bullet"/>
      <w:lvlText w:val=""/>
      <w:lvlJc w:val="left"/>
      <w:pPr>
        <w:ind w:left="1020" w:hanging="360"/>
      </w:pPr>
      <w:rPr>
        <w:rFonts w:ascii="Symbol" w:hAnsi="Symbol"/>
      </w:rPr>
    </w:lvl>
    <w:lvl w:ilvl="5" w:tplc="4094ECB8">
      <w:start w:val="1"/>
      <w:numFmt w:val="bullet"/>
      <w:lvlText w:val=""/>
      <w:lvlJc w:val="left"/>
      <w:pPr>
        <w:ind w:left="1020" w:hanging="360"/>
      </w:pPr>
      <w:rPr>
        <w:rFonts w:ascii="Symbol" w:hAnsi="Symbol"/>
      </w:rPr>
    </w:lvl>
    <w:lvl w:ilvl="6" w:tplc="0E181E12">
      <w:start w:val="1"/>
      <w:numFmt w:val="bullet"/>
      <w:lvlText w:val=""/>
      <w:lvlJc w:val="left"/>
      <w:pPr>
        <w:ind w:left="1020" w:hanging="360"/>
      </w:pPr>
      <w:rPr>
        <w:rFonts w:ascii="Symbol" w:hAnsi="Symbol"/>
      </w:rPr>
    </w:lvl>
    <w:lvl w:ilvl="7" w:tplc="0672C748">
      <w:start w:val="1"/>
      <w:numFmt w:val="bullet"/>
      <w:lvlText w:val=""/>
      <w:lvlJc w:val="left"/>
      <w:pPr>
        <w:ind w:left="1020" w:hanging="360"/>
      </w:pPr>
      <w:rPr>
        <w:rFonts w:ascii="Symbol" w:hAnsi="Symbol"/>
      </w:rPr>
    </w:lvl>
    <w:lvl w:ilvl="8" w:tplc="BACA5DC4">
      <w:start w:val="1"/>
      <w:numFmt w:val="bullet"/>
      <w:lvlText w:val=""/>
      <w:lvlJc w:val="left"/>
      <w:pPr>
        <w:ind w:left="1020" w:hanging="360"/>
      </w:pPr>
      <w:rPr>
        <w:rFonts w:ascii="Symbol" w:hAnsi="Symbol"/>
      </w:rPr>
    </w:lvl>
  </w:abstractNum>
  <w:abstractNum w:abstractNumId="15" w15:restartNumberingAfterBreak="0">
    <w:nsid w:val="39EB3E05"/>
    <w:multiLevelType w:val="multilevel"/>
    <w:tmpl w:val="03D2F576"/>
    <w:styleLink w:val="MEBasic"/>
    <w:lvl w:ilvl="0">
      <w:start w:val="1"/>
      <w:numFmt w:val="lowerLetter"/>
      <w:pStyle w:val="MEBasic1"/>
      <w:lvlText w:val="(%1)"/>
      <w:lvlJc w:val="left"/>
      <w:pPr>
        <w:ind w:left="680" w:hanging="680"/>
      </w:pPr>
      <w:rPr>
        <w:rFonts w:hint="default"/>
      </w:rPr>
    </w:lvl>
    <w:lvl w:ilvl="1">
      <w:start w:val="1"/>
      <w:numFmt w:val="lowerRoman"/>
      <w:pStyle w:val="MEBasic2"/>
      <w:lvlText w:val="(%2)"/>
      <w:lvlJc w:val="left"/>
      <w:pPr>
        <w:ind w:left="1360" w:hanging="680"/>
      </w:pPr>
      <w:rPr>
        <w:rFonts w:hint="default"/>
      </w:rPr>
    </w:lvl>
    <w:lvl w:ilvl="2">
      <w:start w:val="1"/>
      <w:numFmt w:val="upperLetter"/>
      <w:pStyle w:val="MEBasic3"/>
      <w:lvlText w:val="(%3)"/>
      <w:lvlJc w:val="left"/>
      <w:pPr>
        <w:ind w:left="2040" w:hanging="680"/>
      </w:pPr>
      <w:rPr>
        <w:rFonts w:hint="default"/>
      </w:rPr>
    </w:lvl>
    <w:lvl w:ilvl="3">
      <w:start w:val="1"/>
      <w:numFmt w:val="upperRoman"/>
      <w:pStyle w:val="MEBasic4"/>
      <w:lvlText w:val="(%4)"/>
      <w:lvlJc w:val="left"/>
      <w:pPr>
        <w:ind w:left="2720" w:hanging="680"/>
      </w:pPr>
      <w:rPr>
        <w:rFonts w:hint="default"/>
      </w:rPr>
    </w:lvl>
    <w:lvl w:ilvl="4">
      <w:start w:val="1"/>
      <w:numFmt w:val="decimal"/>
      <w:pStyle w:val="MEBasic5"/>
      <w:lvlText w:val="(%5)"/>
      <w:lvlJc w:val="left"/>
      <w:pPr>
        <w:ind w:left="3400" w:hanging="680"/>
      </w:pPr>
      <w:rPr>
        <w:rFonts w:hint="default"/>
      </w:rPr>
    </w:lvl>
    <w:lvl w:ilvl="5">
      <w:start w:val="1"/>
      <w:numFmt w:val="upperLetter"/>
      <w:pStyle w:val="MEBasic6"/>
      <w:lvlText w:val="%6."/>
      <w:lvlJc w:val="left"/>
      <w:pPr>
        <w:ind w:left="4080" w:hanging="680"/>
      </w:pPr>
      <w:rPr>
        <w:rFonts w:hint="default"/>
      </w:rPr>
    </w:lvl>
    <w:lvl w:ilvl="6">
      <w:start w:val="1"/>
      <w:numFmt w:val="upperRoman"/>
      <w:pStyle w:val="MEBasic7"/>
      <w:lvlText w:val="%7."/>
      <w:lvlJc w:val="left"/>
      <w:pPr>
        <w:ind w:left="4760" w:hanging="680"/>
      </w:pPr>
      <w:rPr>
        <w:rFonts w:hint="default"/>
      </w:rPr>
    </w:lvl>
    <w:lvl w:ilvl="7">
      <w:start w:val="1"/>
      <w:numFmt w:val="lowerLetter"/>
      <w:pStyle w:val="MEBasic8"/>
      <w:lvlText w:val="%8."/>
      <w:lvlJc w:val="left"/>
      <w:pPr>
        <w:ind w:left="5443" w:hanging="683"/>
      </w:pPr>
      <w:rPr>
        <w:rFonts w:hint="default"/>
      </w:rPr>
    </w:lvl>
    <w:lvl w:ilvl="8">
      <w:start w:val="1"/>
      <w:numFmt w:val="lowerRoman"/>
      <w:pStyle w:val="MEBasic9"/>
      <w:lvlText w:val="%9."/>
      <w:lvlJc w:val="left"/>
      <w:pPr>
        <w:ind w:left="6124" w:hanging="681"/>
      </w:pPr>
      <w:rPr>
        <w:rFonts w:hint="default"/>
      </w:rPr>
    </w:lvl>
  </w:abstractNum>
  <w:abstractNum w:abstractNumId="16" w15:restartNumberingAfterBreak="0">
    <w:nsid w:val="4A1673EB"/>
    <w:multiLevelType w:val="hybridMultilevel"/>
    <w:tmpl w:val="0794152C"/>
    <w:lvl w:ilvl="0" w:tplc="DD103DEE">
      <w:start w:val="1"/>
      <w:numFmt w:val="lowerLetter"/>
      <w:lvlText w:val="(%1)"/>
      <w:lvlJc w:val="left"/>
      <w:pPr>
        <w:ind w:left="720" w:hanging="360"/>
      </w:pPr>
      <w:rPr>
        <w:rFonts w:hint="default"/>
      </w:rPr>
    </w:lvl>
    <w:lvl w:ilvl="1" w:tplc="3BCC8CF4" w:tentative="1">
      <w:start w:val="1"/>
      <w:numFmt w:val="lowerLetter"/>
      <w:lvlText w:val="%2."/>
      <w:lvlJc w:val="left"/>
      <w:pPr>
        <w:ind w:left="1440" w:hanging="360"/>
      </w:pPr>
    </w:lvl>
    <w:lvl w:ilvl="2" w:tplc="F2122B38" w:tentative="1">
      <w:start w:val="1"/>
      <w:numFmt w:val="lowerRoman"/>
      <w:lvlText w:val="%3."/>
      <w:lvlJc w:val="right"/>
      <w:pPr>
        <w:ind w:left="2160" w:hanging="180"/>
      </w:pPr>
    </w:lvl>
    <w:lvl w:ilvl="3" w:tplc="8EE208A2" w:tentative="1">
      <w:start w:val="1"/>
      <w:numFmt w:val="decimal"/>
      <w:lvlText w:val="%4."/>
      <w:lvlJc w:val="left"/>
      <w:pPr>
        <w:ind w:left="2880" w:hanging="360"/>
      </w:pPr>
    </w:lvl>
    <w:lvl w:ilvl="4" w:tplc="B1F47F2A" w:tentative="1">
      <w:start w:val="1"/>
      <w:numFmt w:val="lowerLetter"/>
      <w:lvlText w:val="%5."/>
      <w:lvlJc w:val="left"/>
      <w:pPr>
        <w:ind w:left="3600" w:hanging="360"/>
      </w:pPr>
    </w:lvl>
    <w:lvl w:ilvl="5" w:tplc="CD82A71A" w:tentative="1">
      <w:start w:val="1"/>
      <w:numFmt w:val="lowerRoman"/>
      <w:lvlText w:val="%6."/>
      <w:lvlJc w:val="right"/>
      <w:pPr>
        <w:ind w:left="4320" w:hanging="180"/>
      </w:pPr>
    </w:lvl>
    <w:lvl w:ilvl="6" w:tplc="38C06AAE" w:tentative="1">
      <w:start w:val="1"/>
      <w:numFmt w:val="decimal"/>
      <w:lvlText w:val="%7."/>
      <w:lvlJc w:val="left"/>
      <w:pPr>
        <w:ind w:left="5040" w:hanging="360"/>
      </w:pPr>
    </w:lvl>
    <w:lvl w:ilvl="7" w:tplc="04D4AF38" w:tentative="1">
      <w:start w:val="1"/>
      <w:numFmt w:val="lowerLetter"/>
      <w:lvlText w:val="%8."/>
      <w:lvlJc w:val="left"/>
      <w:pPr>
        <w:ind w:left="5760" w:hanging="360"/>
      </w:pPr>
    </w:lvl>
    <w:lvl w:ilvl="8" w:tplc="9854548A" w:tentative="1">
      <w:start w:val="1"/>
      <w:numFmt w:val="lowerRoman"/>
      <w:lvlText w:val="%9."/>
      <w:lvlJc w:val="right"/>
      <w:pPr>
        <w:ind w:left="6480" w:hanging="180"/>
      </w:pPr>
    </w:lvl>
  </w:abstractNum>
  <w:abstractNum w:abstractNumId="17"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E4A2254"/>
    <w:multiLevelType w:val="hybridMultilevel"/>
    <w:tmpl w:val="F9FE2CCA"/>
    <w:lvl w:ilvl="0" w:tplc="0448AF68">
      <w:start w:val="1"/>
      <w:numFmt w:val="bullet"/>
      <w:pStyle w:val="Tick"/>
      <w:lvlText w:val="P"/>
      <w:lvlJc w:val="left"/>
      <w:pPr>
        <w:ind w:left="284" w:hanging="284"/>
      </w:pPr>
      <w:rPr>
        <w:rFonts w:ascii="Wingdings 2" w:hAnsi="Wingdings 2" w:hint="default"/>
        <w:b/>
        <w:i w:val="0"/>
        <w:color w:val="CE0E2D"/>
        <w:position w:val="1"/>
        <w:sz w:val="16"/>
      </w:rPr>
    </w:lvl>
    <w:lvl w:ilvl="1" w:tplc="BFFCD302">
      <w:start w:val="1"/>
      <w:numFmt w:val="bullet"/>
      <w:lvlText w:val="o"/>
      <w:lvlJc w:val="left"/>
      <w:pPr>
        <w:ind w:left="1440" w:hanging="360"/>
      </w:pPr>
      <w:rPr>
        <w:rFonts w:ascii="Courier New" w:hAnsi="Courier New" w:cs="Courier New" w:hint="default"/>
      </w:rPr>
    </w:lvl>
    <w:lvl w:ilvl="2" w:tplc="94CAA92A">
      <w:start w:val="1"/>
      <w:numFmt w:val="bullet"/>
      <w:lvlText w:val=""/>
      <w:lvlJc w:val="left"/>
      <w:pPr>
        <w:ind w:left="2160" w:hanging="360"/>
      </w:pPr>
      <w:rPr>
        <w:rFonts w:ascii="Wingdings" w:hAnsi="Wingdings" w:hint="default"/>
      </w:rPr>
    </w:lvl>
    <w:lvl w:ilvl="3" w:tplc="46EAE722">
      <w:start w:val="1"/>
      <w:numFmt w:val="bullet"/>
      <w:lvlText w:val=""/>
      <w:lvlJc w:val="left"/>
      <w:pPr>
        <w:ind w:left="2880" w:hanging="360"/>
      </w:pPr>
      <w:rPr>
        <w:rFonts w:ascii="Symbol" w:hAnsi="Symbol" w:hint="default"/>
      </w:rPr>
    </w:lvl>
    <w:lvl w:ilvl="4" w:tplc="9C2261A0" w:tentative="1">
      <w:start w:val="1"/>
      <w:numFmt w:val="bullet"/>
      <w:lvlText w:val="o"/>
      <w:lvlJc w:val="left"/>
      <w:pPr>
        <w:ind w:left="3600" w:hanging="360"/>
      </w:pPr>
      <w:rPr>
        <w:rFonts w:ascii="Courier New" w:hAnsi="Courier New" w:cs="Courier New" w:hint="default"/>
      </w:rPr>
    </w:lvl>
    <w:lvl w:ilvl="5" w:tplc="D65E90C4" w:tentative="1">
      <w:start w:val="1"/>
      <w:numFmt w:val="bullet"/>
      <w:lvlText w:val=""/>
      <w:lvlJc w:val="left"/>
      <w:pPr>
        <w:ind w:left="4320" w:hanging="360"/>
      </w:pPr>
      <w:rPr>
        <w:rFonts w:ascii="Wingdings" w:hAnsi="Wingdings" w:hint="default"/>
      </w:rPr>
    </w:lvl>
    <w:lvl w:ilvl="6" w:tplc="20222FD8" w:tentative="1">
      <w:start w:val="1"/>
      <w:numFmt w:val="bullet"/>
      <w:lvlText w:val=""/>
      <w:lvlJc w:val="left"/>
      <w:pPr>
        <w:ind w:left="5040" w:hanging="360"/>
      </w:pPr>
      <w:rPr>
        <w:rFonts w:ascii="Symbol" w:hAnsi="Symbol" w:hint="default"/>
      </w:rPr>
    </w:lvl>
    <w:lvl w:ilvl="7" w:tplc="D9345F58" w:tentative="1">
      <w:start w:val="1"/>
      <w:numFmt w:val="bullet"/>
      <w:lvlText w:val="o"/>
      <w:lvlJc w:val="left"/>
      <w:pPr>
        <w:ind w:left="5760" w:hanging="360"/>
      </w:pPr>
      <w:rPr>
        <w:rFonts w:ascii="Courier New" w:hAnsi="Courier New" w:cs="Courier New" w:hint="default"/>
      </w:rPr>
    </w:lvl>
    <w:lvl w:ilvl="8" w:tplc="4ADE74E6" w:tentative="1">
      <w:start w:val="1"/>
      <w:numFmt w:val="bullet"/>
      <w:lvlText w:val=""/>
      <w:lvlJc w:val="left"/>
      <w:pPr>
        <w:ind w:left="6480" w:hanging="360"/>
      </w:pPr>
      <w:rPr>
        <w:rFonts w:ascii="Wingdings" w:hAnsi="Wingdings" w:hint="default"/>
      </w:rPr>
    </w:lvl>
  </w:abstractNum>
  <w:abstractNum w:abstractNumId="19" w15:restartNumberingAfterBreak="0">
    <w:nsid w:val="549C32F0"/>
    <w:multiLevelType w:val="multilevel"/>
    <w:tmpl w:val="0540E31E"/>
    <w:numStyleLink w:val="MELegal"/>
  </w:abstractNum>
  <w:abstractNum w:abstractNumId="20" w15:restartNumberingAfterBreak="0">
    <w:nsid w:val="588244BF"/>
    <w:multiLevelType w:val="multilevel"/>
    <w:tmpl w:val="0268A352"/>
    <w:styleLink w:val="METableBullets"/>
    <w:lvl w:ilvl="0">
      <w:start w:val="1"/>
      <w:numFmt w:val="bullet"/>
      <w:pStyle w:val="Tablebullet1"/>
      <w:lvlText w:val="■"/>
      <w:lvlJc w:val="left"/>
      <w:pPr>
        <w:tabs>
          <w:tab w:val="num" w:pos="340"/>
        </w:tabs>
        <w:ind w:left="170" w:hanging="170"/>
      </w:pPr>
      <w:rPr>
        <w:rFonts w:ascii="Arial" w:hAnsi="Arial" w:hint="default"/>
      </w:rPr>
    </w:lvl>
    <w:lvl w:ilvl="1">
      <w:start w:val="1"/>
      <w:numFmt w:val="bullet"/>
      <w:pStyle w:val="Tablebullet2"/>
      <w:lvlText w:val="–"/>
      <w:lvlJc w:val="left"/>
      <w:pPr>
        <w:tabs>
          <w:tab w:val="num" w:pos="340"/>
        </w:tabs>
        <w:ind w:left="340" w:hanging="170"/>
      </w:pPr>
      <w:rPr>
        <w:rFonts w:ascii="Arial" w:hAnsi="Arial" w:hint="default"/>
      </w:rPr>
    </w:lvl>
    <w:lvl w:ilvl="2">
      <w:start w:val="1"/>
      <w:numFmt w:val="bullet"/>
      <w:lvlText w:val=""/>
      <w:lvlJc w:val="left"/>
      <w:pPr>
        <w:tabs>
          <w:tab w:val="num" w:pos="510"/>
        </w:tabs>
        <w:ind w:left="510" w:hanging="170"/>
      </w:pPr>
      <w:rPr>
        <w:rFonts w:ascii="Symbol" w:hAnsi="Symbol" w:hint="default"/>
        <w:color w:val="auto"/>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1" w15:restartNumberingAfterBreak="0">
    <w:nsid w:val="5FEC2BE0"/>
    <w:multiLevelType w:val="hybridMultilevel"/>
    <w:tmpl w:val="E0B899EE"/>
    <w:lvl w:ilvl="0" w:tplc="F85A40D0">
      <w:start w:val="1"/>
      <w:numFmt w:val="bullet"/>
      <w:lvlText w:val=""/>
      <w:lvlJc w:val="left"/>
      <w:pPr>
        <w:ind w:left="1020" w:hanging="360"/>
      </w:pPr>
      <w:rPr>
        <w:rFonts w:ascii="Symbol" w:hAnsi="Symbol"/>
      </w:rPr>
    </w:lvl>
    <w:lvl w:ilvl="1" w:tplc="BEB6D4A4">
      <w:start w:val="1"/>
      <w:numFmt w:val="bullet"/>
      <w:lvlText w:val=""/>
      <w:lvlJc w:val="left"/>
      <w:pPr>
        <w:ind w:left="1020" w:hanging="360"/>
      </w:pPr>
      <w:rPr>
        <w:rFonts w:ascii="Symbol" w:hAnsi="Symbol"/>
      </w:rPr>
    </w:lvl>
    <w:lvl w:ilvl="2" w:tplc="1B04D7E6">
      <w:start w:val="1"/>
      <w:numFmt w:val="bullet"/>
      <w:lvlText w:val=""/>
      <w:lvlJc w:val="left"/>
      <w:pPr>
        <w:ind w:left="1020" w:hanging="360"/>
      </w:pPr>
      <w:rPr>
        <w:rFonts w:ascii="Symbol" w:hAnsi="Symbol"/>
      </w:rPr>
    </w:lvl>
    <w:lvl w:ilvl="3" w:tplc="112AFEFC">
      <w:start w:val="1"/>
      <w:numFmt w:val="bullet"/>
      <w:lvlText w:val=""/>
      <w:lvlJc w:val="left"/>
      <w:pPr>
        <w:ind w:left="1020" w:hanging="360"/>
      </w:pPr>
      <w:rPr>
        <w:rFonts w:ascii="Symbol" w:hAnsi="Symbol"/>
      </w:rPr>
    </w:lvl>
    <w:lvl w:ilvl="4" w:tplc="CC8E19E8">
      <w:start w:val="1"/>
      <w:numFmt w:val="bullet"/>
      <w:lvlText w:val=""/>
      <w:lvlJc w:val="left"/>
      <w:pPr>
        <w:ind w:left="1020" w:hanging="360"/>
      </w:pPr>
      <w:rPr>
        <w:rFonts w:ascii="Symbol" w:hAnsi="Symbol"/>
      </w:rPr>
    </w:lvl>
    <w:lvl w:ilvl="5" w:tplc="4CF27184">
      <w:start w:val="1"/>
      <w:numFmt w:val="bullet"/>
      <w:lvlText w:val=""/>
      <w:lvlJc w:val="left"/>
      <w:pPr>
        <w:ind w:left="1020" w:hanging="360"/>
      </w:pPr>
      <w:rPr>
        <w:rFonts w:ascii="Symbol" w:hAnsi="Symbol"/>
      </w:rPr>
    </w:lvl>
    <w:lvl w:ilvl="6" w:tplc="71928028">
      <w:start w:val="1"/>
      <w:numFmt w:val="bullet"/>
      <w:lvlText w:val=""/>
      <w:lvlJc w:val="left"/>
      <w:pPr>
        <w:ind w:left="1020" w:hanging="360"/>
      </w:pPr>
      <w:rPr>
        <w:rFonts w:ascii="Symbol" w:hAnsi="Symbol"/>
      </w:rPr>
    </w:lvl>
    <w:lvl w:ilvl="7" w:tplc="2098E33A">
      <w:start w:val="1"/>
      <w:numFmt w:val="bullet"/>
      <w:lvlText w:val=""/>
      <w:lvlJc w:val="left"/>
      <w:pPr>
        <w:ind w:left="1020" w:hanging="360"/>
      </w:pPr>
      <w:rPr>
        <w:rFonts w:ascii="Symbol" w:hAnsi="Symbol"/>
      </w:rPr>
    </w:lvl>
    <w:lvl w:ilvl="8" w:tplc="DBAACB86">
      <w:start w:val="1"/>
      <w:numFmt w:val="bullet"/>
      <w:lvlText w:val=""/>
      <w:lvlJc w:val="left"/>
      <w:pPr>
        <w:ind w:left="1020" w:hanging="360"/>
      </w:pPr>
      <w:rPr>
        <w:rFonts w:ascii="Symbol" w:hAnsi="Symbol"/>
      </w:rPr>
    </w:lvl>
  </w:abstractNum>
  <w:abstractNum w:abstractNumId="22" w15:restartNumberingAfterBreak="0">
    <w:nsid w:val="66713A7F"/>
    <w:multiLevelType w:val="multilevel"/>
    <w:tmpl w:val="D4682A9A"/>
    <w:numStyleLink w:val="Legal"/>
  </w:abstractNum>
  <w:abstractNum w:abstractNumId="23" w15:restartNumberingAfterBreak="0">
    <w:nsid w:val="6D022323"/>
    <w:multiLevelType w:val="multilevel"/>
    <w:tmpl w:val="0540E31E"/>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24" w15:restartNumberingAfterBreak="0">
    <w:nsid w:val="6D354A60"/>
    <w:multiLevelType w:val="singleLevel"/>
    <w:tmpl w:val="40E84DDC"/>
    <w:lvl w:ilvl="0">
      <w:start w:val="1"/>
      <w:numFmt w:val="bullet"/>
      <w:lvlText w:val=""/>
      <w:lvlJc w:val="left"/>
      <w:pPr>
        <w:tabs>
          <w:tab w:val="num" w:pos="737"/>
        </w:tabs>
        <w:ind w:left="737" w:hanging="737"/>
      </w:pPr>
      <w:rPr>
        <w:rFonts w:ascii="Symbol" w:hAnsi="Symbol" w:hint="default"/>
      </w:rPr>
    </w:lvl>
  </w:abstractNum>
  <w:num w:numId="1" w16cid:durableId="953829484">
    <w:abstractNumId w:val="23"/>
  </w:num>
  <w:num w:numId="2" w16cid:durableId="1325815606">
    <w:abstractNumId w:val="15"/>
  </w:num>
  <w:num w:numId="3" w16cid:durableId="1742364023">
    <w:abstractNumId w:val="6"/>
  </w:num>
  <w:num w:numId="4" w16cid:durableId="1074938299">
    <w:abstractNumId w:val="5"/>
  </w:num>
  <w:num w:numId="5" w16cid:durableId="207882724">
    <w:abstractNumId w:val="9"/>
  </w:num>
  <w:num w:numId="6" w16cid:durableId="1016418297">
    <w:abstractNumId w:val="22"/>
  </w:num>
  <w:num w:numId="7" w16cid:durableId="937374837">
    <w:abstractNumId w:val="12"/>
  </w:num>
  <w:num w:numId="8" w16cid:durableId="1037003585">
    <w:abstractNumId w:val="19"/>
    <w:lvlOverride w:ilvl="0">
      <w:lvl w:ilvl="0">
        <w:start w:val="1"/>
        <w:numFmt w:val="decimal"/>
        <w:pStyle w:val="MELegal1"/>
        <w:lvlText w:val="%1."/>
        <w:lvlJc w:val="left"/>
        <w:pPr>
          <w:ind w:left="680" w:hanging="680"/>
        </w:pPr>
        <w:rPr>
          <w:rFonts w:hint="default"/>
          <w:b w:val="0"/>
          <w:bCs w:val="0"/>
          <w:color w:val="auto"/>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i w:val="0"/>
          <w:i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9" w16cid:durableId="1299215661">
    <w:abstractNumId w:val="11"/>
  </w:num>
  <w:num w:numId="10" w16cid:durableId="2112502687">
    <w:abstractNumId w:val="13"/>
    <w:lvlOverride w:ilvl="3">
      <w:lvl w:ilvl="3">
        <w:start w:val="1"/>
        <w:numFmt w:val="upperLetter"/>
        <w:pStyle w:val="MENumber4"/>
        <w:lvlText w:val="(%4)"/>
        <w:lvlJc w:val="left"/>
        <w:pPr>
          <w:ind w:left="2720" w:hanging="680"/>
        </w:pPr>
        <w:rPr>
          <w:rFonts w:hint="default"/>
        </w:rPr>
      </w:lvl>
    </w:lvlOverride>
  </w:num>
  <w:num w:numId="11" w16cid:durableId="1048064043">
    <w:abstractNumId w:val="0"/>
  </w:num>
  <w:num w:numId="12" w16cid:durableId="1886139492">
    <w:abstractNumId w:val="7"/>
  </w:num>
  <w:num w:numId="13" w16cid:durableId="1694964390">
    <w:abstractNumId w:val="20"/>
  </w:num>
  <w:num w:numId="14" w16cid:durableId="468087658">
    <w:abstractNumId w:val="8"/>
  </w:num>
  <w:num w:numId="15" w16cid:durableId="1763720295">
    <w:abstractNumId w:val="18"/>
  </w:num>
  <w:num w:numId="16" w16cid:durableId="1070271060">
    <w:abstractNumId w:val="17"/>
  </w:num>
  <w:num w:numId="17" w16cid:durableId="172497490">
    <w:abstractNumId w:val="4"/>
    <w:lvlOverride w:ilvl="0">
      <w:startOverride w:val="1"/>
    </w:lvlOverride>
  </w:num>
  <w:num w:numId="18" w16cid:durableId="62993408">
    <w:abstractNumId w:val="10"/>
  </w:num>
  <w:num w:numId="19" w16cid:durableId="863247255">
    <w:abstractNumId w:val="2"/>
  </w:num>
  <w:num w:numId="20" w16cid:durableId="1794400193">
    <w:abstractNumId w:val="19"/>
    <w:lvlOverride w:ilvl="0">
      <w:startOverride w:val="1"/>
      <w:lvl w:ilvl="0">
        <w:start w:val="1"/>
        <w:numFmt w:val="decimal"/>
        <w:pStyle w:val="MELegal1"/>
        <w:lvlText w:val="%1."/>
        <w:lvlJc w:val="left"/>
        <w:pPr>
          <w:ind w:left="680" w:hanging="680"/>
        </w:pPr>
        <w:rPr>
          <w:rFonts w:hint="default"/>
        </w:rPr>
      </w:lvl>
    </w:lvlOverride>
    <w:lvlOverride w:ilvl="1">
      <w:startOverride w:val="1"/>
      <w:lvl w:ilvl="1">
        <w:start w:val="1"/>
        <w:numFmt w:val="decimal"/>
        <w:pStyle w:val="MELegal2"/>
        <w:lvlText w:val="%1.%2"/>
        <w:lvlJc w:val="left"/>
        <w:pPr>
          <w:ind w:left="680" w:hanging="680"/>
        </w:pPr>
        <w:rPr>
          <w:rFonts w:hint="default"/>
        </w:rPr>
      </w:lvl>
    </w:lvlOverride>
    <w:lvlOverride w:ilvl="2">
      <w:startOverride w:val="1"/>
      <w:lvl w:ilvl="2">
        <w:start w:val="1"/>
        <w:numFmt w:val="lowerLetter"/>
        <w:pStyle w:val="MELegal3"/>
        <w:lvlText w:val="(%3)"/>
        <w:lvlJc w:val="left"/>
        <w:pPr>
          <w:ind w:left="1361" w:hanging="681"/>
        </w:pPr>
        <w:rPr>
          <w:rFonts w:hint="default"/>
        </w:rPr>
      </w:lvl>
    </w:lvlOverride>
    <w:lvlOverride w:ilvl="3">
      <w:startOverride w:val="1"/>
      <w:lvl w:ilvl="3">
        <w:start w:val="1"/>
        <w:numFmt w:val="lowerRoman"/>
        <w:pStyle w:val="MELegal4"/>
        <w:lvlText w:val="(%4)"/>
        <w:lvlJc w:val="left"/>
        <w:pPr>
          <w:ind w:left="2041" w:hanging="680"/>
        </w:pPr>
        <w:rPr>
          <w:rFonts w:hint="default"/>
        </w:rPr>
      </w:lvl>
    </w:lvlOverride>
    <w:lvlOverride w:ilvl="4">
      <w:startOverride w:val="1"/>
      <w:lvl w:ilvl="4">
        <w:start w:val="1"/>
        <w:numFmt w:val="upperLetter"/>
        <w:pStyle w:val="MELegal5"/>
        <w:lvlText w:val="(%5)"/>
        <w:lvlJc w:val="left"/>
        <w:pPr>
          <w:tabs>
            <w:tab w:val="num" w:pos="2722"/>
          </w:tabs>
          <w:ind w:left="2722" w:hanging="681"/>
        </w:pPr>
        <w:rPr>
          <w:rFonts w:hint="default"/>
        </w:rPr>
      </w:lvl>
    </w:lvlOverride>
    <w:lvlOverride w:ilvl="5">
      <w:startOverride w:val="1"/>
      <w:lvl w:ilvl="5">
        <w:start w:val="1"/>
        <w:numFmt w:val="upperRoman"/>
        <w:pStyle w:val="MELegal6"/>
        <w:lvlText w:val="(%6)"/>
        <w:lvlJc w:val="left"/>
        <w:pPr>
          <w:tabs>
            <w:tab w:val="num" w:pos="3402"/>
          </w:tabs>
          <w:ind w:left="3402" w:hanging="680"/>
        </w:pPr>
        <w:rPr>
          <w:rFonts w:hint="default"/>
        </w:rPr>
      </w:lvl>
    </w:lvlOverride>
    <w:lvlOverride w:ilvl="6">
      <w:startOverride w:val="1"/>
      <w:lvl w:ilvl="6">
        <w:start w:val="1"/>
        <w:numFmt w:val="decimal"/>
        <w:pStyle w:val="MELegal7"/>
        <w:lvlText w:val="(%7)"/>
        <w:lvlJc w:val="left"/>
        <w:pPr>
          <w:tabs>
            <w:tab w:val="num" w:pos="4082"/>
          </w:tabs>
          <w:ind w:left="4082" w:hanging="680"/>
        </w:pPr>
        <w:rPr>
          <w:rFonts w:hint="default"/>
        </w:rPr>
      </w:lvl>
    </w:lvlOverride>
    <w:lvlOverride w:ilvl="7">
      <w:startOverride w:val="1"/>
      <w:lvl w:ilvl="7">
        <w:start w:val="1"/>
        <w:numFmt w:val="upperLetter"/>
        <w:pStyle w:val="MELegal8"/>
        <w:lvlText w:val="%8."/>
        <w:lvlJc w:val="left"/>
        <w:pPr>
          <w:tabs>
            <w:tab w:val="num" w:pos="4763"/>
          </w:tabs>
          <w:ind w:left="4763" w:hanging="681"/>
        </w:pPr>
        <w:rPr>
          <w:rFonts w:hint="default"/>
        </w:rPr>
      </w:lvl>
    </w:lvlOverride>
    <w:lvlOverride w:ilvl="8">
      <w:startOverride w:val="1"/>
      <w:lvl w:ilvl="8">
        <w:start w:val="1"/>
        <w:numFmt w:val="upperRoman"/>
        <w:pStyle w:val="MELegal9"/>
        <w:lvlText w:val="%9."/>
        <w:lvlJc w:val="left"/>
        <w:pPr>
          <w:tabs>
            <w:tab w:val="num" w:pos="5443"/>
          </w:tabs>
          <w:ind w:left="5443" w:hanging="680"/>
        </w:pPr>
        <w:rPr>
          <w:rFonts w:hint="default"/>
        </w:rPr>
      </w:lvl>
    </w:lvlOverride>
  </w:num>
  <w:num w:numId="21" w16cid:durableId="1955284310">
    <w:abstractNumId w:val="19"/>
    <w:lvlOverride w:ilvl="0">
      <w:lvl w:ilvl="0">
        <w:start w:val="1"/>
        <w:numFmt w:val="decimal"/>
        <w:pStyle w:val="MELegal1"/>
        <w:lvlText w:val="%1."/>
        <w:lvlJc w:val="left"/>
        <w:pPr>
          <w:ind w:left="680" w:hanging="680"/>
        </w:pPr>
        <w:rPr>
          <w:rFonts w:hint="default"/>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22" w16cid:durableId="654183145">
    <w:abstractNumId w:val="19"/>
    <w:lvlOverride w:ilvl="0">
      <w:startOverride w:val="1"/>
      <w:lvl w:ilvl="0">
        <w:start w:val="1"/>
        <w:numFmt w:val="decimal"/>
        <w:pStyle w:val="MELegal1"/>
        <w:lvlText w:val="%1."/>
        <w:lvlJc w:val="left"/>
        <w:pPr>
          <w:ind w:left="680" w:hanging="680"/>
        </w:pPr>
        <w:rPr>
          <w:rFonts w:hint="default"/>
        </w:rPr>
      </w:lvl>
    </w:lvlOverride>
    <w:lvlOverride w:ilvl="1">
      <w:startOverride w:val="1"/>
      <w:lvl w:ilvl="1">
        <w:start w:val="1"/>
        <w:numFmt w:val="decimal"/>
        <w:pStyle w:val="MELegal2"/>
        <w:lvlText w:val="%1.%2"/>
        <w:lvlJc w:val="left"/>
        <w:pPr>
          <w:ind w:left="680" w:hanging="680"/>
        </w:pPr>
        <w:rPr>
          <w:rFonts w:hint="default"/>
        </w:rPr>
      </w:lvl>
    </w:lvlOverride>
    <w:lvlOverride w:ilvl="2">
      <w:startOverride w:val="1"/>
      <w:lvl w:ilvl="2">
        <w:start w:val="1"/>
        <w:numFmt w:val="lowerLetter"/>
        <w:pStyle w:val="MELegal3"/>
        <w:lvlText w:val="(%3)"/>
        <w:lvlJc w:val="left"/>
        <w:pPr>
          <w:ind w:left="1361" w:hanging="681"/>
        </w:pPr>
        <w:rPr>
          <w:rFonts w:hint="default"/>
        </w:rPr>
      </w:lvl>
    </w:lvlOverride>
    <w:lvlOverride w:ilvl="3">
      <w:startOverride w:val="1"/>
      <w:lvl w:ilvl="3">
        <w:start w:val="1"/>
        <w:numFmt w:val="lowerRoman"/>
        <w:pStyle w:val="MELegal4"/>
        <w:lvlText w:val="(%4)"/>
        <w:lvlJc w:val="left"/>
        <w:pPr>
          <w:ind w:left="2041" w:hanging="680"/>
        </w:pPr>
        <w:rPr>
          <w:rFonts w:hint="default"/>
        </w:rPr>
      </w:lvl>
    </w:lvlOverride>
    <w:lvlOverride w:ilvl="4">
      <w:startOverride w:val="1"/>
      <w:lvl w:ilvl="4">
        <w:start w:val="1"/>
        <w:numFmt w:val="upperLetter"/>
        <w:pStyle w:val="MELegal5"/>
        <w:lvlText w:val="(%5)"/>
        <w:lvlJc w:val="left"/>
        <w:pPr>
          <w:tabs>
            <w:tab w:val="num" w:pos="2722"/>
          </w:tabs>
          <w:ind w:left="2722" w:hanging="681"/>
        </w:pPr>
        <w:rPr>
          <w:rFonts w:hint="default"/>
        </w:rPr>
      </w:lvl>
    </w:lvlOverride>
    <w:lvlOverride w:ilvl="5">
      <w:startOverride w:val="1"/>
      <w:lvl w:ilvl="5">
        <w:start w:val="1"/>
        <w:numFmt w:val="upperRoman"/>
        <w:pStyle w:val="MELegal6"/>
        <w:lvlText w:val="(%6)"/>
        <w:lvlJc w:val="left"/>
        <w:pPr>
          <w:tabs>
            <w:tab w:val="num" w:pos="3402"/>
          </w:tabs>
          <w:ind w:left="3402" w:hanging="680"/>
        </w:pPr>
        <w:rPr>
          <w:rFonts w:hint="default"/>
        </w:rPr>
      </w:lvl>
    </w:lvlOverride>
    <w:lvlOverride w:ilvl="6">
      <w:startOverride w:val="1"/>
      <w:lvl w:ilvl="6">
        <w:start w:val="1"/>
        <w:numFmt w:val="decimal"/>
        <w:pStyle w:val="MELegal7"/>
        <w:lvlText w:val="(%7)"/>
        <w:lvlJc w:val="left"/>
        <w:pPr>
          <w:tabs>
            <w:tab w:val="num" w:pos="4082"/>
          </w:tabs>
          <w:ind w:left="4082" w:hanging="680"/>
        </w:pPr>
        <w:rPr>
          <w:rFonts w:hint="default"/>
        </w:rPr>
      </w:lvl>
    </w:lvlOverride>
    <w:lvlOverride w:ilvl="7">
      <w:startOverride w:val="1"/>
      <w:lvl w:ilvl="7">
        <w:start w:val="1"/>
        <w:numFmt w:val="upperLetter"/>
        <w:pStyle w:val="MELegal8"/>
        <w:lvlText w:val="%8."/>
        <w:lvlJc w:val="left"/>
        <w:pPr>
          <w:tabs>
            <w:tab w:val="num" w:pos="4763"/>
          </w:tabs>
          <w:ind w:left="4763" w:hanging="681"/>
        </w:pPr>
        <w:rPr>
          <w:rFonts w:hint="default"/>
        </w:rPr>
      </w:lvl>
    </w:lvlOverride>
    <w:lvlOverride w:ilvl="8">
      <w:startOverride w:val="1"/>
      <w:lvl w:ilvl="8">
        <w:start w:val="1"/>
        <w:numFmt w:val="upperRoman"/>
        <w:pStyle w:val="MELegal9"/>
        <w:lvlText w:val="%9."/>
        <w:lvlJc w:val="left"/>
        <w:pPr>
          <w:tabs>
            <w:tab w:val="num" w:pos="5443"/>
          </w:tabs>
          <w:ind w:left="5443" w:hanging="680"/>
        </w:pPr>
        <w:rPr>
          <w:rFonts w:hint="default"/>
        </w:rPr>
      </w:lvl>
    </w:lvlOverride>
  </w:num>
  <w:num w:numId="23" w16cid:durableId="323094385">
    <w:abstractNumId w:val="19"/>
    <w:lvlOverride w:ilvl="0">
      <w:lvl w:ilvl="0">
        <w:start w:val="1"/>
        <w:numFmt w:val="decimal"/>
        <w:pStyle w:val="MELegal1"/>
        <w:lvlText w:val="%1."/>
        <w:lvlJc w:val="left"/>
        <w:pPr>
          <w:ind w:left="680" w:hanging="680"/>
        </w:pPr>
        <w:rPr>
          <w:rFonts w:hint="default"/>
          <w:b w:val="0"/>
          <w:bCs w:val="0"/>
        </w:rPr>
      </w:lvl>
    </w:lvlOverride>
    <w:lvlOverride w:ilvl="2">
      <w:lvl w:ilvl="2">
        <w:start w:val="1"/>
        <w:numFmt w:val="lowerLetter"/>
        <w:pStyle w:val="MELegal3"/>
        <w:lvlText w:val="(%3)"/>
        <w:lvlJc w:val="left"/>
        <w:pPr>
          <w:ind w:left="1361" w:hanging="681"/>
        </w:pPr>
        <w:rPr>
          <w:rFonts w:hint="default"/>
          <w:b w:val="0"/>
          <w:bCs w:val="0"/>
        </w:rPr>
      </w:lvl>
    </w:lvlOverride>
  </w:num>
  <w:num w:numId="24" w16cid:durableId="1625502239">
    <w:abstractNumId w:val="1"/>
  </w:num>
  <w:num w:numId="25" w16cid:durableId="1362585572">
    <w:abstractNumId w:val="16"/>
  </w:num>
  <w:num w:numId="26" w16cid:durableId="741685189">
    <w:abstractNumId w:val="19"/>
    <w:lvlOverride w:ilvl="0">
      <w:startOverride w:val="1"/>
      <w:lvl w:ilvl="0">
        <w:start w:val="1"/>
        <w:numFmt w:val="decimal"/>
        <w:pStyle w:val="MELegal1"/>
        <w:lvlText w:val="%1."/>
        <w:lvlJc w:val="left"/>
        <w:pPr>
          <w:ind w:left="680" w:hanging="680"/>
        </w:pPr>
        <w:rPr>
          <w:rFonts w:hint="default"/>
        </w:rPr>
      </w:lvl>
    </w:lvlOverride>
    <w:lvlOverride w:ilvl="1">
      <w:startOverride w:val="1"/>
      <w:lvl w:ilvl="1">
        <w:start w:val="1"/>
        <w:numFmt w:val="decimal"/>
        <w:pStyle w:val="MELegal2"/>
        <w:lvlText w:val="%1.%2"/>
        <w:lvlJc w:val="left"/>
        <w:pPr>
          <w:ind w:left="680" w:hanging="680"/>
        </w:pPr>
        <w:rPr>
          <w:rFonts w:hint="default"/>
        </w:rPr>
      </w:lvl>
    </w:lvlOverride>
    <w:lvlOverride w:ilvl="2">
      <w:startOverride w:val="1"/>
      <w:lvl w:ilvl="2">
        <w:start w:val="1"/>
        <w:numFmt w:val="lowerLetter"/>
        <w:pStyle w:val="MELegal3"/>
        <w:lvlText w:val="(%3)"/>
        <w:lvlJc w:val="left"/>
        <w:pPr>
          <w:ind w:left="1361" w:hanging="681"/>
        </w:pPr>
        <w:rPr>
          <w:rFonts w:hint="default"/>
        </w:rPr>
      </w:lvl>
    </w:lvlOverride>
    <w:lvlOverride w:ilvl="3">
      <w:startOverride w:val="1"/>
      <w:lvl w:ilvl="3">
        <w:start w:val="1"/>
        <w:numFmt w:val="lowerRoman"/>
        <w:pStyle w:val="MELegal4"/>
        <w:lvlText w:val="(%4)"/>
        <w:lvlJc w:val="left"/>
        <w:pPr>
          <w:ind w:left="2041" w:hanging="680"/>
        </w:pPr>
        <w:rPr>
          <w:rFonts w:hint="default"/>
        </w:rPr>
      </w:lvl>
    </w:lvlOverride>
    <w:lvlOverride w:ilvl="4">
      <w:startOverride w:val="1"/>
      <w:lvl w:ilvl="4">
        <w:start w:val="1"/>
        <w:numFmt w:val="upperLetter"/>
        <w:pStyle w:val="MELegal5"/>
        <w:lvlText w:val="(%5)"/>
        <w:lvlJc w:val="left"/>
        <w:pPr>
          <w:tabs>
            <w:tab w:val="num" w:pos="2722"/>
          </w:tabs>
          <w:ind w:left="2722" w:hanging="681"/>
        </w:pPr>
        <w:rPr>
          <w:rFonts w:hint="default"/>
        </w:rPr>
      </w:lvl>
    </w:lvlOverride>
    <w:lvlOverride w:ilvl="5">
      <w:startOverride w:val="1"/>
      <w:lvl w:ilvl="5">
        <w:start w:val="1"/>
        <w:numFmt w:val="upperRoman"/>
        <w:pStyle w:val="MELegal6"/>
        <w:lvlText w:val="(%6)"/>
        <w:lvlJc w:val="left"/>
        <w:pPr>
          <w:tabs>
            <w:tab w:val="num" w:pos="3402"/>
          </w:tabs>
          <w:ind w:left="3402" w:hanging="680"/>
        </w:pPr>
        <w:rPr>
          <w:rFonts w:hint="default"/>
        </w:rPr>
      </w:lvl>
    </w:lvlOverride>
    <w:lvlOverride w:ilvl="6">
      <w:startOverride w:val="1"/>
      <w:lvl w:ilvl="6">
        <w:start w:val="1"/>
        <w:numFmt w:val="decimal"/>
        <w:pStyle w:val="MELegal7"/>
        <w:lvlText w:val="(%7)"/>
        <w:lvlJc w:val="left"/>
        <w:pPr>
          <w:tabs>
            <w:tab w:val="num" w:pos="4082"/>
          </w:tabs>
          <w:ind w:left="4082" w:hanging="680"/>
        </w:pPr>
        <w:rPr>
          <w:rFonts w:hint="default"/>
        </w:rPr>
      </w:lvl>
    </w:lvlOverride>
    <w:lvlOverride w:ilvl="7">
      <w:startOverride w:val="1"/>
      <w:lvl w:ilvl="7">
        <w:start w:val="1"/>
        <w:numFmt w:val="upperLetter"/>
        <w:pStyle w:val="MELegal8"/>
        <w:lvlText w:val="%8."/>
        <w:lvlJc w:val="left"/>
        <w:pPr>
          <w:tabs>
            <w:tab w:val="num" w:pos="4763"/>
          </w:tabs>
          <w:ind w:left="4763" w:hanging="681"/>
        </w:pPr>
        <w:rPr>
          <w:rFonts w:hint="default"/>
        </w:rPr>
      </w:lvl>
    </w:lvlOverride>
    <w:lvlOverride w:ilvl="8">
      <w:startOverride w:val="1"/>
      <w:lvl w:ilvl="8">
        <w:start w:val="1"/>
        <w:numFmt w:val="upperRoman"/>
        <w:pStyle w:val="MELegal9"/>
        <w:lvlText w:val="%9."/>
        <w:lvlJc w:val="left"/>
        <w:pPr>
          <w:tabs>
            <w:tab w:val="num" w:pos="5443"/>
          </w:tabs>
          <w:ind w:left="5443" w:hanging="680"/>
        </w:pPr>
        <w:rPr>
          <w:rFonts w:hint="default"/>
        </w:rPr>
      </w:lvl>
    </w:lvlOverride>
  </w:num>
  <w:num w:numId="27" w16cid:durableId="1346247489">
    <w:abstractNumId w:val="19"/>
    <w:lvlOverride w:ilvl="0">
      <w:startOverride w:val="1"/>
      <w:lvl w:ilvl="0">
        <w:start w:val="1"/>
        <w:numFmt w:val="decimal"/>
        <w:pStyle w:val="MELegal1"/>
        <w:lvlText w:val="%1."/>
        <w:lvlJc w:val="left"/>
        <w:pPr>
          <w:ind w:left="680" w:hanging="680"/>
        </w:pPr>
        <w:rPr>
          <w:rFonts w:hint="default"/>
        </w:rPr>
      </w:lvl>
    </w:lvlOverride>
    <w:lvlOverride w:ilvl="1">
      <w:startOverride w:val="1"/>
      <w:lvl w:ilvl="1">
        <w:start w:val="1"/>
        <w:numFmt w:val="decimal"/>
        <w:pStyle w:val="MELegal2"/>
        <w:lvlText w:val="%1.%2"/>
        <w:lvlJc w:val="left"/>
        <w:pPr>
          <w:ind w:left="680" w:hanging="680"/>
        </w:pPr>
        <w:rPr>
          <w:rFonts w:hint="default"/>
        </w:rPr>
      </w:lvl>
    </w:lvlOverride>
    <w:lvlOverride w:ilvl="2">
      <w:startOverride w:val="1"/>
      <w:lvl w:ilvl="2">
        <w:start w:val="1"/>
        <w:numFmt w:val="lowerLetter"/>
        <w:pStyle w:val="MELegal3"/>
        <w:lvlText w:val="(%3)"/>
        <w:lvlJc w:val="left"/>
        <w:pPr>
          <w:ind w:left="1361" w:hanging="681"/>
        </w:pPr>
        <w:rPr>
          <w:rFonts w:hint="default"/>
        </w:rPr>
      </w:lvl>
    </w:lvlOverride>
    <w:lvlOverride w:ilvl="3">
      <w:startOverride w:val="1"/>
      <w:lvl w:ilvl="3">
        <w:start w:val="1"/>
        <w:numFmt w:val="lowerRoman"/>
        <w:pStyle w:val="MELegal4"/>
        <w:lvlText w:val="(%4)"/>
        <w:lvlJc w:val="left"/>
        <w:pPr>
          <w:ind w:left="2041" w:hanging="680"/>
        </w:pPr>
        <w:rPr>
          <w:rFonts w:hint="default"/>
        </w:rPr>
      </w:lvl>
    </w:lvlOverride>
    <w:lvlOverride w:ilvl="4">
      <w:startOverride w:val="1"/>
      <w:lvl w:ilvl="4">
        <w:start w:val="1"/>
        <w:numFmt w:val="upperLetter"/>
        <w:pStyle w:val="MELegal5"/>
        <w:lvlText w:val="(%5)"/>
        <w:lvlJc w:val="left"/>
        <w:pPr>
          <w:tabs>
            <w:tab w:val="num" w:pos="2722"/>
          </w:tabs>
          <w:ind w:left="2722" w:hanging="681"/>
        </w:pPr>
        <w:rPr>
          <w:rFonts w:hint="default"/>
        </w:rPr>
      </w:lvl>
    </w:lvlOverride>
    <w:lvlOverride w:ilvl="5">
      <w:startOverride w:val="1"/>
      <w:lvl w:ilvl="5">
        <w:start w:val="1"/>
        <w:numFmt w:val="upperRoman"/>
        <w:pStyle w:val="MELegal6"/>
        <w:lvlText w:val="(%6)"/>
        <w:lvlJc w:val="left"/>
        <w:pPr>
          <w:tabs>
            <w:tab w:val="num" w:pos="3402"/>
          </w:tabs>
          <w:ind w:left="3402" w:hanging="680"/>
        </w:pPr>
        <w:rPr>
          <w:rFonts w:hint="default"/>
        </w:rPr>
      </w:lvl>
    </w:lvlOverride>
    <w:lvlOverride w:ilvl="6">
      <w:startOverride w:val="1"/>
      <w:lvl w:ilvl="6">
        <w:start w:val="1"/>
        <w:numFmt w:val="decimal"/>
        <w:pStyle w:val="MELegal7"/>
        <w:lvlText w:val="(%7)"/>
        <w:lvlJc w:val="left"/>
        <w:pPr>
          <w:tabs>
            <w:tab w:val="num" w:pos="4082"/>
          </w:tabs>
          <w:ind w:left="4082" w:hanging="680"/>
        </w:pPr>
        <w:rPr>
          <w:rFonts w:hint="default"/>
        </w:rPr>
      </w:lvl>
    </w:lvlOverride>
    <w:lvlOverride w:ilvl="7">
      <w:startOverride w:val="1"/>
      <w:lvl w:ilvl="7">
        <w:start w:val="1"/>
        <w:numFmt w:val="upperLetter"/>
        <w:pStyle w:val="MELegal8"/>
        <w:lvlText w:val="%8."/>
        <w:lvlJc w:val="left"/>
        <w:pPr>
          <w:tabs>
            <w:tab w:val="num" w:pos="4763"/>
          </w:tabs>
          <w:ind w:left="4763" w:hanging="681"/>
        </w:pPr>
        <w:rPr>
          <w:rFonts w:hint="default"/>
        </w:rPr>
      </w:lvl>
    </w:lvlOverride>
    <w:lvlOverride w:ilvl="8">
      <w:startOverride w:val="1"/>
      <w:lvl w:ilvl="8">
        <w:start w:val="1"/>
        <w:numFmt w:val="upperRoman"/>
        <w:pStyle w:val="MELegal9"/>
        <w:lvlText w:val="%9."/>
        <w:lvlJc w:val="left"/>
        <w:pPr>
          <w:tabs>
            <w:tab w:val="num" w:pos="5443"/>
          </w:tabs>
          <w:ind w:left="5443" w:hanging="680"/>
        </w:pPr>
        <w:rPr>
          <w:rFonts w:hint="default"/>
        </w:rPr>
      </w:lvl>
    </w:lvlOverride>
  </w:num>
  <w:num w:numId="28" w16cid:durableId="831264480">
    <w:abstractNumId w:val="19"/>
    <w:lvlOverride w:ilvl="0">
      <w:lvl w:ilvl="0">
        <w:start w:val="1"/>
        <w:numFmt w:val="decimal"/>
        <w:pStyle w:val="MELegal1"/>
        <w:lvlText w:val="%1."/>
        <w:lvlJc w:val="left"/>
        <w:pPr>
          <w:ind w:left="680" w:hanging="680"/>
        </w:pPr>
        <w:rPr>
          <w:rFonts w:hint="default"/>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29" w16cid:durableId="1421413363">
    <w:abstractNumId w:val="19"/>
    <w:lvlOverride w:ilvl="0">
      <w:lvl w:ilvl="0">
        <w:start w:val="1"/>
        <w:numFmt w:val="decimal"/>
        <w:pStyle w:val="MELegal1"/>
        <w:lvlText w:val="%1."/>
        <w:lvlJc w:val="left"/>
        <w:pPr>
          <w:ind w:left="680" w:hanging="680"/>
        </w:pPr>
        <w:rPr>
          <w:rFonts w:hint="default"/>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30" w16cid:durableId="173616602">
    <w:abstractNumId w:val="19"/>
    <w:lvlOverride w:ilvl="0">
      <w:lvl w:ilvl="0">
        <w:start w:val="1"/>
        <w:numFmt w:val="decimal"/>
        <w:pStyle w:val="MELegal1"/>
        <w:lvlText w:val="%1."/>
        <w:lvlJc w:val="left"/>
        <w:pPr>
          <w:ind w:left="680" w:hanging="680"/>
        </w:pPr>
        <w:rPr>
          <w:rFonts w:hint="default"/>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31" w16cid:durableId="882864384">
    <w:abstractNumId w:val="19"/>
    <w:lvlOverride w:ilvl="0">
      <w:lvl w:ilvl="0">
        <w:start w:val="1"/>
        <w:numFmt w:val="decimal"/>
        <w:pStyle w:val="MELegal1"/>
        <w:lvlText w:val="%1."/>
        <w:lvlJc w:val="left"/>
        <w:pPr>
          <w:ind w:left="680" w:hanging="680"/>
        </w:pPr>
        <w:rPr>
          <w:rFonts w:hint="default"/>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32" w16cid:durableId="199974663">
    <w:abstractNumId w:val="19"/>
    <w:lvlOverride w:ilvl="0">
      <w:startOverride w:val="1"/>
      <w:lvl w:ilvl="0">
        <w:start w:val="1"/>
        <w:numFmt w:val="decimal"/>
        <w:pStyle w:val="MELegal1"/>
        <w:lvlText w:val="%1."/>
        <w:lvlJc w:val="left"/>
        <w:pPr>
          <w:ind w:left="680" w:hanging="680"/>
        </w:pPr>
        <w:rPr>
          <w:rFonts w:hint="default"/>
        </w:rPr>
      </w:lvl>
    </w:lvlOverride>
    <w:lvlOverride w:ilvl="1">
      <w:startOverride w:val="1"/>
      <w:lvl w:ilvl="1">
        <w:start w:val="1"/>
        <w:numFmt w:val="decimal"/>
        <w:pStyle w:val="MELegal2"/>
        <w:lvlText w:val="%1.%2"/>
        <w:lvlJc w:val="left"/>
        <w:pPr>
          <w:ind w:left="680" w:hanging="680"/>
        </w:pPr>
        <w:rPr>
          <w:rFonts w:hint="default"/>
        </w:rPr>
      </w:lvl>
    </w:lvlOverride>
    <w:lvlOverride w:ilvl="2">
      <w:startOverride w:val="1"/>
      <w:lvl w:ilvl="2">
        <w:start w:val="1"/>
        <w:numFmt w:val="lowerLetter"/>
        <w:pStyle w:val="MELegal3"/>
        <w:lvlText w:val="(%3)"/>
        <w:lvlJc w:val="left"/>
        <w:pPr>
          <w:ind w:left="1361" w:hanging="681"/>
        </w:pPr>
        <w:rPr>
          <w:rFonts w:hint="default"/>
        </w:rPr>
      </w:lvl>
    </w:lvlOverride>
    <w:lvlOverride w:ilvl="3">
      <w:startOverride w:val="1"/>
      <w:lvl w:ilvl="3">
        <w:start w:val="1"/>
        <w:numFmt w:val="lowerRoman"/>
        <w:pStyle w:val="MELegal4"/>
        <w:lvlText w:val="(%4)"/>
        <w:lvlJc w:val="left"/>
        <w:pPr>
          <w:ind w:left="2041" w:hanging="680"/>
        </w:pPr>
        <w:rPr>
          <w:rFonts w:hint="default"/>
        </w:rPr>
      </w:lvl>
    </w:lvlOverride>
    <w:lvlOverride w:ilvl="4">
      <w:startOverride w:val="1"/>
      <w:lvl w:ilvl="4">
        <w:start w:val="1"/>
        <w:numFmt w:val="upperLetter"/>
        <w:pStyle w:val="MELegal5"/>
        <w:lvlText w:val="(%5)"/>
        <w:lvlJc w:val="left"/>
        <w:pPr>
          <w:tabs>
            <w:tab w:val="num" w:pos="2722"/>
          </w:tabs>
          <w:ind w:left="2722" w:hanging="681"/>
        </w:pPr>
        <w:rPr>
          <w:rFonts w:hint="default"/>
        </w:rPr>
      </w:lvl>
    </w:lvlOverride>
    <w:lvlOverride w:ilvl="5">
      <w:startOverride w:val="1"/>
      <w:lvl w:ilvl="5">
        <w:start w:val="1"/>
        <w:numFmt w:val="upperRoman"/>
        <w:pStyle w:val="MELegal6"/>
        <w:lvlText w:val="(%6)"/>
        <w:lvlJc w:val="left"/>
        <w:pPr>
          <w:tabs>
            <w:tab w:val="num" w:pos="3402"/>
          </w:tabs>
          <w:ind w:left="3402" w:hanging="680"/>
        </w:pPr>
        <w:rPr>
          <w:rFonts w:hint="default"/>
        </w:rPr>
      </w:lvl>
    </w:lvlOverride>
    <w:lvlOverride w:ilvl="6">
      <w:startOverride w:val="1"/>
      <w:lvl w:ilvl="6">
        <w:start w:val="1"/>
        <w:numFmt w:val="decimal"/>
        <w:pStyle w:val="MELegal7"/>
        <w:lvlText w:val="(%7)"/>
        <w:lvlJc w:val="left"/>
        <w:pPr>
          <w:tabs>
            <w:tab w:val="num" w:pos="4082"/>
          </w:tabs>
          <w:ind w:left="4082" w:hanging="680"/>
        </w:pPr>
        <w:rPr>
          <w:rFonts w:hint="default"/>
        </w:rPr>
      </w:lvl>
    </w:lvlOverride>
    <w:lvlOverride w:ilvl="7">
      <w:startOverride w:val="1"/>
      <w:lvl w:ilvl="7">
        <w:start w:val="1"/>
        <w:numFmt w:val="upperLetter"/>
        <w:pStyle w:val="MELegal8"/>
        <w:lvlText w:val="%8."/>
        <w:lvlJc w:val="left"/>
        <w:pPr>
          <w:tabs>
            <w:tab w:val="num" w:pos="4763"/>
          </w:tabs>
          <w:ind w:left="4763" w:hanging="681"/>
        </w:pPr>
        <w:rPr>
          <w:rFonts w:hint="default"/>
        </w:rPr>
      </w:lvl>
    </w:lvlOverride>
    <w:lvlOverride w:ilvl="8">
      <w:startOverride w:val="1"/>
      <w:lvl w:ilvl="8">
        <w:start w:val="1"/>
        <w:numFmt w:val="upperRoman"/>
        <w:pStyle w:val="MELegal9"/>
        <w:lvlText w:val="%9."/>
        <w:lvlJc w:val="left"/>
        <w:pPr>
          <w:tabs>
            <w:tab w:val="num" w:pos="5443"/>
          </w:tabs>
          <w:ind w:left="5443" w:hanging="680"/>
        </w:pPr>
        <w:rPr>
          <w:rFonts w:hint="default"/>
        </w:rPr>
      </w:lvl>
    </w:lvlOverride>
  </w:num>
  <w:num w:numId="33" w16cid:durableId="268204210">
    <w:abstractNumId w:val="19"/>
    <w:lvlOverride w:ilvl="0">
      <w:lvl w:ilvl="0">
        <w:start w:val="1"/>
        <w:numFmt w:val="decimal"/>
        <w:pStyle w:val="MELegal1"/>
        <w:lvlText w:val="%1."/>
        <w:lvlJc w:val="left"/>
        <w:pPr>
          <w:ind w:left="680" w:hanging="680"/>
        </w:pPr>
        <w:rPr>
          <w:rFonts w:hint="default"/>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34" w16cid:durableId="1583568247">
    <w:abstractNumId w:val="14"/>
  </w:num>
  <w:num w:numId="35" w16cid:durableId="2017921965">
    <w:abstractNumId w:val="21"/>
  </w:num>
  <w:num w:numId="36" w16cid:durableId="1188830809">
    <w:abstractNumId w:val="19"/>
    <w:lvlOverride w:ilvl="0">
      <w:lvl w:ilvl="0">
        <w:start w:val="1"/>
        <w:numFmt w:val="decimal"/>
        <w:pStyle w:val="MELegal1"/>
        <w:lvlText w:val="%1."/>
        <w:lvlJc w:val="left"/>
        <w:pPr>
          <w:ind w:left="680" w:hanging="680"/>
        </w:pPr>
        <w:rPr>
          <w:rFonts w:hint="default"/>
          <w:b w:val="0"/>
          <w:bCs w:val="0"/>
          <w:i w:val="0"/>
          <w:i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37" w16cid:durableId="1594434055">
    <w:abstractNumId w:val="19"/>
    <w:lvlOverride w:ilvl="0">
      <w:lvl w:ilvl="0">
        <w:start w:val="1"/>
        <w:numFmt w:val="decimal"/>
        <w:pStyle w:val="MELegal1"/>
        <w:lvlText w:val="%1."/>
        <w:lvlJc w:val="left"/>
        <w:pPr>
          <w:ind w:left="680" w:hanging="680"/>
        </w:pPr>
        <w:rPr>
          <w:rFonts w:hint="default"/>
          <w:b w:val="0"/>
          <w:bCs w:val="0"/>
          <w:i w:val="0"/>
          <w:i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38" w16cid:durableId="1715230628">
    <w:abstractNumId w:val="19"/>
    <w:lvlOverride w:ilvl="0">
      <w:startOverride w:val="1"/>
      <w:lvl w:ilvl="0">
        <w:start w:val="1"/>
        <w:numFmt w:val="decimal"/>
        <w:pStyle w:val="MELegal1"/>
        <w:lvlText w:val="%1."/>
        <w:lvlJc w:val="left"/>
        <w:pPr>
          <w:ind w:left="680" w:hanging="680"/>
        </w:pPr>
        <w:rPr>
          <w:rFonts w:hint="default"/>
        </w:rPr>
      </w:lvl>
    </w:lvlOverride>
    <w:lvlOverride w:ilvl="1">
      <w:startOverride w:val="1"/>
      <w:lvl w:ilvl="1">
        <w:start w:val="1"/>
        <w:numFmt w:val="decimal"/>
        <w:pStyle w:val="MELegal2"/>
        <w:lvlText w:val="%1.%2"/>
        <w:lvlJc w:val="left"/>
        <w:pPr>
          <w:ind w:left="680" w:hanging="680"/>
        </w:pPr>
        <w:rPr>
          <w:rFonts w:hint="default"/>
        </w:rPr>
      </w:lvl>
    </w:lvlOverride>
    <w:lvlOverride w:ilvl="2">
      <w:startOverride w:val="1"/>
      <w:lvl w:ilvl="2">
        <w:start w:val="1"/>
        <w:numFmt w:val="lowerLetter"/>
        <w:pStyle w:val="MELegal3"/>
        <w:lvlText w:val="(%3)"/>
        <w:lvlJc w:val="left"/>
        <w:pPr>
          <w:ind w:left="1361" w:hanging="681"/>
        </w:pPr>
        <w:rPr>
          <w:rFonts w:hint="default"/>
        </w:rPr>
      </w:lvl>
    </w:lvlOverride>
    <w:lvlOverride w:ilvl="3">
      <w:startOverride w:val="1"/>
      <w:lvl w:ilvl="3">
        <w:start w:val="1"/>
        <w:numFmt w:val="lowerRoman"/>
        <w:pStyle w:val="MELegal4"/>
        <w:lvlText w:val="(%4)"/>
        <w:lvlJc w:val="left"/>
        <w:pPr>
          <w:ind w:left="2041" w:hanging="680"/>
        </w:pPr>
        <w:rPr>
          <w:rFonts w:hint="default"/>
        </w:rPr>
      </w:lvl>
    </w:lvlOverride>
    <w:lvlOverride w:ilvl="4">
      <w:startOverride w:val="1"/>
      <w:lvl w:ilvl="4">
        <w:start w:val="1"/>
        <w:numFmt w:val="upperLetter"/>
        <w:pStyle w:val="MELegal5"/>
        <w:lvlText w:val="(%5)"/>
        <w:lvlJc w:val="left"/>
        <w:pPr>
          <w:tabs>
            <w:tab w:val="num" w:pos="2722"/>
          </w:tabs>
          <w:ind w:left="2722" w:hanging="681"/>
        </w:pPr>
        <w:rPr>
          <w:rFonts w:hint="default"/>
        </w:rPr>
      </w:lvl>
    </w:lvlOverride>
    <w:lvlOverride w:ilvl="5">
      <w:startOverride w:val="1"/>
      <w:lvl w:ilvl="5">
        <w:start w:val="1"/>
        <w:numFmt w:val="upperRoman"/>
        <w:pStyle w:val="MELegal6"/>
        <w:lvlText w:val="(%6)"/>
        <w:lvlJc w:val="left"/>
        <w:pPr>
          <w:tabs>
            <w:tab w:val="num" w:pos="3402"/>
          </w:tabs>
          <w:ind w:left="3402" w:hanging="680"/>
        </w:pPr>
        <w:rPr>
          <w:rFonts w:hint="default"/>
        </w:rPr>
      </w:lvl>
    </w:lvlOverride>
    <w:lvlOverride w:ilvl="6">
      <w:startOverride w:val="1"/>
      <w:lvl w:ilvl="6">
        <w:start w:val="1"/>
        <w:numFmt w:val="decimal"/>
        <w:pStyle w:val="MELegal7"/>
        <w:lvlText w:val="(%7)"/>
        <w:lvlJc w:val="left"/>
        <w:pPr>
          <w:tabs>
            <w:tab w:val="num" w:pos="4082"/>
          </w:tabs>
          <w:ind w:left="4082" w:hanging="680"/>
        </w:pPr>
        <w:rPr>
          <w:rFonts w:hint="default"/>
        </w:rPr>
      </w:lvl>
    </w:lvlOverride>
    <w:lvlOverride w:ilvl="7">
      <w:startOverride w:val="1"/>
      <w:lvl w:ilvl="7">
        <w:start w:val="1"/>
        <w:numFmt w:val="upperLetter"/>
        <w:pStyle w:val="MELegal8"/>
        <w:lvlText w:val="%8."/>
        <w:lvlJc w:val="left"/>
        <w:pPr>
          <w:tabs>
            <w:tab w:val="num" w:pos="4763"/>
          </w:tabs>
          <w:ind w:left="4763" w:hanging="681"/>
        </w:pPr>
        <w:rPr>
          <w:rFonts w:hint="default"/>
        </w:rPr>
      </w:lvl>
    </w:lvlOverride>
    <w:lvlOverride w:ilvl="8">
      <w:startOverride w:val="1"/>
      <w:lvl w:ilvl="8">
        <w:start w:val="1"/>
        <w:numFmt w:val="upperRoman"/>
        <w:pStyle w:val="MELegal9"/>
        <w:lvlText w:val="%9."/>
        <w:lvlJc w:val="left"/>
        <w:pPr>
          <w:tabs>
            <w:tab w:val="num" w:pos="5443"/>
          </w:tabs>
          <w:ind w:left="5443" w:hanging="680"/>
        </w:pPr>
        <w:rPr>
          <w:rFonts w:hint="default"/>
        </w:rPr>
      </w:lvl>
    </w:lvlOverride>
  </w:num>
  <w:num w:numId="39" w16cid:durableId="599918863">
    <w:abstractNumId w:val="19"/>
    <w:lvlOverride w:ilvl="0">
      <w:lvl w:ilvl="0">
        <w:start w:val="1"/>
        <w:numFmt w:val="decimal"/>
        <w:pStyle w:val="MELegal1"/>
        <w:lvlText w:val="%1."/>
        <w:lvlJc w:val="left"/>
        <w:pPr>
          <w:ind w:left="680" w:hanging="680"/>
        </w:pPr>
        <w:rPr>
          <w:rFonts w:hint="default"/>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40" w16cid:durableId="615212705">
    <w:abstractNumId w:val="19"/>
    <w:lvlOverride w:ilvl="0">
      <w:lvl w:ilvl="0">
        <w:start w:val="1"/>
        <w:numFmt w:val="decimal"/>
        <w:pStyle w:val="MELegal1"/>
        <w:lvlText w:val="%1."/>
        <w:lvlJc w:val="left"/>
        <w:pPr>
          <w:ind w:left="680" w:hanging="680"/>
        </w:pPr>
        <w:rPr>
          <w:rFonts w:hint="default"/>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41" w16cid:durableId="1849756330">
    <w:abstractNumId w:val="19"/>
    <w:lvlOverride w:ilvl="0">
      <w:startOverride w:val="1"/>
      <w:lvl w:ilvl="0">
        <w:start w:val="1"/>
        <w:numFmt w:val="decimal"/>
        <w:pStyle w:val="MELegal1"/>
        <w:lvlText w:val="%1."/>
        <w:lvlJc w:val="left"/>
        <w:pPr>
          <w:ind w:left="680" w:hanging="680"/>
        </w:pPr>
        <w:rPr>
          <w:rFonts w:hint="default"/>
        </w:rPr>
      </w:lvl>
    </w:lvlOverride>
    <w:lvlOverride w:ilvl="1">
      <w:startOverride w:val="1"/>
      <w:lvl w:ilvl="1">
        <w:start w:val="1"/>
        <w:numFmt w:val="decimal"/>
        <w:pStyle w:val="MELegal2"/>
        <w:lvlText w:val="%1.%2"/>
        <w:lvlJc w:val="left"/>
        <w:pPr>
          <w:ind w:left="680" w:hanging="680"/>
        </w:pPr>
        <w:rPr>
          <w:rFonts w:hint="default"/>
        </w:rPr>
      </w:lvl>
    </w:lvlOverride>
    <w:lvlOverride w:ilvl="2">
      <w:startOverride w:val="1"/>
      <w:lvl w:ilvl="2">
        <w:start w:val="1"/>
        <w:numFmt w:val="lowerLetter"/>
        <w:pStyle w:val="MELegal3"/>
        <w:lvlText w:val="(%3)"/>
        <w:lvlJc w:val="left"/>
        <w:pPr>
          <w:ind w:left="1361" w:hanging="681"/>
        </w:pPr>
        <w:rPr>
          <w:rFonts w:hint="default"/>
          <w:b w:val="0"/>
        </w:rPr>
      </w:lvl>
    </w:lvlOverride>
    <w:lvlOverride w:ilvl="3">
      <w:startOverride w:val="1"/>
      <w:lvl w:ilvl="3">
        <w:start w:val="1"/>
        <w:numFmt w:val="lowerRoman"/>
        <w:pStyle w:val="MELegal4"/>
        <w:lvlText w:val="(%4)"/>
        <w:lvlJc w:val="left"/>
        <w:pPr>
          <w:ind w:left="2041" w:hanging="680"/>
        </w:pPr>
        <w:rPr>
          <w:rFonts w:hint="default"/>
        </w:rPr>
      </w:lvl>
    </w:lvlOverride>
    <w:lvlOverride w:ilvl="4">
      <w:startOverride w:val="1"/>
      <w:lvl w:ilvl="4">
        <w:start w:val="1"/>
        <w:numFmt w:val="upperLetter"/>
        <w:pStyle w:val="MELegal5"/>
        <w:lvlText w:val="(%5)"/>
        <w:lvlJc w:val="left"/>
        <w:pPr>
          <w:tabs>
            <w:tab w:val="num" w:pos="2722"/>
          </w:tabs>
          <w:ind w:left="2722" w:hanging="681"/>
        </w:pPr>
        <w:rPr>
          <w:rFonts w:hint="default"/>
        </w:rPr>
      </w:lvl>
    </w:lvlOverride>
    <w:lvlOverride w:ilvl="5">
      <w:startOverride w:val="1"/>
      <w:lvl w:ilvl="5">
        <w:start w:val="1"/>
        <w:numFmt w:val="upperRoman"/>
        <w:pStyle w:val="MELegal6"/>
        <w:lvlText w:val="(%6)"/>
        <w:lvlJc w:val="left"/>
        <w:pPr>
          <w:tabs>
            <w:tab w:val="num" w:pos="3402"/>
          </w:tabs>
          <w:ind w:left="3402" w:hanging="680"/>
        </w:pPr>
        <w:rPr>
          <w:rFonts w:hint="default"/>
        </w:rPr>
      </w:lvl>
    </w:lvlOverride>
    <w:lvlOverride w:ilvl="6">
      <w:startOverride w:val="1"/>
      <w:lvl w:ilvl="6">
        <w:start w:val="1"/>
        <w:numFmt w:val="decimal"/>
        <w:pStyle w:val="MELegal7"/>
        <w:lvlText w:val="(%7)"/>
        <w:lvlJc w:val="left"/>
        <w:pPr>
          <w:tabs>
            <w:tab w:val="num" w:pos="4082"/>
          </w:tabs>
          <w:ind w:left="4082" w:hanging="680"/>
        </w:pPr>
        <w:rPr>
          <w:rFonts w:hint="default"/>
        </w:rPr>
      </w:lvl>
    </w:lvlOverride>
    <w:lvlOverride w:ilvl="7">
      <w:startOverride w:val="1"/>
      <w:lvl w:ilvl="7">
        <w:start w:val="1"/>
        <w:numFmt w:val="upperLetter"/>
        <w:pStyle w:val="MELegal8"/>
        <w:lvlText w:val="%8."/>
        <w:lvlJc w:val="left"/>
        <w:pPr>
          <w:tabs>
            <w:tab w:val="num" w:pos="4763"/>
          </w:tabs>
          <w:ind w:left="4763" w:hanging="681"/>
        </w:pPr>
        <w:rPr>
          <w:rFonts w:hint="default"/>
        </w:rPr>
      </w:lvl>
    </w:lvlOverride>
    <w:lvlOverride w:ilvl="8">
      <w:startOverride w:val="1"/>
      <w:lvl w:ilvl="8">
        <w:start w:val="1"/>
        <w:numFmt w:val="upperRoman"/>
        <w:pStyle w:val="MELegal9"/>
        <w:lvlText w:val="%9."/>
        <w:lvlJc w:val="left"/>
        <w:pPr>
          <w:tabs>
            <w:tab w:val="num" w:pos="5443"/>
          </w:tabs>
          <w:ind w:left="5443" w:hanging="680"/>
        </w:pPr>
        <w:rPr>
          <w:rFonts w:hint="default"/>
        </w:rPr>
      </w:lvl>
    </w:lvlOverride>
  </w:num>
  <w:num w:numId="42" w16cid:durableId="1265504110">
    <w:abstractNumId w:val="19"/>
    <w:lvlOverride w:ilvl="0">
      <w:startOverride w:val="1"/>
      <w:lvl w:ilvl="0">
        <w:start w:val="1"/>
        <w:numFmt w:val="decimal"/>
        <w:pStyle w:val="MELegal1"/>
        <w:lvlText w:val="%1."/>
        <w:lvlJc w:val="left"/>
        <w:pPr>
          <w:ind w:left="680" w:hanging="680"/>
        </w:pPr>
        <w:rPr>
          <w:rFonts w:hint="default"/>
        </w:rPr>
      </w:lvl>
    </w:lvlOverride>
    <w:lvlOverride w:ilvl="1">
      <w:startOverride w:val="1"/>
      <w:lvl w:ilvl="1">
        <w:start w:val="1"/>
        <w:numFmt w:val="decimal"/>
        <w:pStyle w:val="MELegal2"/>
        <w:lvlText w:val="%1.%2"/>
        <w:lvlJc w:val="left"/>
        <w:pPr>
          <w:ind w:left="680" w:hanging="680"/>
        </w:pPr>
        <w:rPr>
          <w:rFonts w:hint="default"/>
        </w:rPr>
      </w:lvl>
    </w:lvlOverride>
    <w:lvlOverride w:ilvl="2">
      <w:startOverride w:val="1"/>
      <w:lvl w:ilvl="2">
        <w:start w:val="1"/>
        <w:numFmt w:val="lowerLetter"/>
        <w:pStyle w:val="MELegal3"/>
        <w:lvlText w:val="(%3)"/>
        <w:lvlJc w:val="left"/>
        <w:pPr>
          <w:ind w:left="1361" w:hanging="681"/>
        </w:pPr>
        <w:rPr>
          <w:rFonts w:hint="default"/>
          <w:b w:val="0"/>
        </w:rPr>
      </w:lvl>
    </w:lvlOverride>
    <w:lvlOverride w:ilvl="3">
      <w:startOverride w:val="1"/>
      <w:lvl w:ilvl="3">
        <w:start w:val="1"/>
        <w:numFmt w:val="lowerRoman"/>
        <w:pStyle w:val="MELegal4"/>
        <w:lvlText w:val="(%4)"/>
        <w:lvlJc w:val="left"/>
        <w:pPr>
          <w:ind w:left="2041" w:hanging="680"/>
        </w:pPr>
        <w:rPr>
          <w:rFonts w:hint="default"/>
        </w:rPr>
      </w:lvl>
    </w:lvlOverride>
    <w:lvlOverride w:ilvl="4">
      <w:startOverride w:val="1"/>
      <w:lvl w:ilvl="4">
        <w:start w:val="1"/>
        <w:numFmt w:val="upperLetter"/>
        <w:pStyle w:val="MELegal5"/>
        <w:lvlText w:val="(%5)"/>
        <w:lvlJc w:val="left"/>
        <w:pPr>
          <w:tabs>
            <w:tab w:val="num" w:pos="2722"/>
          </w:tabs>
          <w:ind w:left="2722" w:hanging="681"/>
        </w:pPr>
        <w:rPr>
          <w:rFonts w:hint="default"/>
        </w:rPr>
      </w:lvl>
    </w:lvlOverride>
    <w:lvlOverride w:ilvl="5">
      <w:startOverride w:val="1"/>
      <w:lvl w:ilvl="5">
        <w:start w:val="1"/>
        <w:numFmt w:val="upperRoman"/>
        <w:pStyle w:val="MELegal6"/>
        <w:lvlText w:val="(%6)"/>
        <w:lvlJc w:val="left"/>
        <w:pPr>
          <w:tabs>
            <w:tab w:val="num" w:pos="3402"/>
          </w:tabs>
          <w:ind w:left="3402" w:hanging="680"/>
        </w:pPr>
        <w:rPr>
          <w:rFonts w:hint="default"/>
        </w:rPr>
      </w:lvl>
    </w:lvlOverride>
    <w:lvlOverride w:ilvl="6">
      <w:startOverride w:val="1"/>
      <w:lvl w:ilvl="6">
        <w:start w:val="1"/>
        <w:numFmt w:val="decimal"/>
        <w:pStyle w:val="MELegal7"/>
        <w:lvlText w:val="(%7)"/>
        <w:lvlJc w:val="left"/>
        <w:pPr>
          <w:tabs>
            <w:tab w:val="num" w:pos="4082"/>
          </w:tabs>
          <w:ind w:left="4082" w:hanging="680"/>
        </w:pPr>
        <w:rPr>
          <w:rFonts w:hint="default"/>
        </w:rPr>
      </w:lvl>
    </w:lvlOverride>
    <w:lvlOverride w:ilvl="7">
      <w:startOverride w:val="1"/>
      <w:lvl w:ilvl="7">
        <w:start w:val="1"/>
        <w:numFmt w:val="upperLetter"/>
        <w:pStyle w:val="MELegal8"/>
        <w:lvlText w:val="%8."/>
        <w:lvlJc w:val="left"/>
        <w:pPr>
          <w:tabs>
            <w:tab w:val="num" w:pos="4763"/>
          </w:tabs>
          <w:ind w:left="4763" w:hanging="681"/>
        </w:pPr>
        <w:rPr>
          <w:rFonts w:hint="default"/>
        </w:rPr>
      </w:lvl>
    </w:lvlOverride>
    <w:lvlOverride w:ilvl="8">
      <w:startOverride w:val="1"/>
      <w:lvl w:ilvl="8">
        <w:start w:val="1"/>
        <w:numFmt w:val="upperRoman"/>
        <w:pStyle w:val="MELegal9"/>
        <w:lvlText w:val="%9."/>
        <w:lvlJc w:val="left"/>
        <w:pPr>
          <w:tabs>
            <w:tab w:val="num" w:pos="5443"/>
          </w:tabs>
          <w:ind w:left="5443" w:hanging="680"/>
        </w:pPr>
        <w:rPr>
          <w:rFonts w:hint="default"/>
        </w:rPr>
      </w:lvl>
    </w:lvlOverride>
  </w:num>
  <w:num w:numId="43" w16cid:durableId="956760075">
    <w:abstractNumId w:val="19"/>
    <w:lvlOverride w:ilvl="0">
      <w:startOverride w:val="1"/>
      <w:lvl w:ilvl="0">
        <w:start w:val="1"/>
        <w:numFmt w:val="decimal"/>
        <w:pStyle w:val="MELegal1"/>
        <w:lvlText w:val="%1."/>
        <w:lvlJc w:val="left"/>
        <w:pPr>
          <w:ind w:left="680" w:hanging="680"/>
        </w:pPr>
        <w:rPr>
          <w:rFonts w:hint="default"/>
        </w:rPr>
      </w:lvl>
    </w:lvlOverride>
    <w:lvlOverride w:ilvl="1">
      <w:startOverride w:val="1"/>
      <w:lvl w:ilvl="1">
        <w:start w:val="1"/>
        <w:numFmt w:val="decimal"/>
        <w:pStyle w:val="MELegal2"/>
        <w:lvlText w:val="%1.%2"/>
        <w:lvlJc w:val="left"/>
        <w:pPr>
          <w:ind w:left="680" w:hanging="680"/>
        </w:pPr>
        <w:rPr>
          <w:rFonts w:hint="default"/>
        </w:rPr>
      </w:lvl>
    </w:lvlOverride>
    <w:lvlOverride w:ilvl="2">
      <w:startOverride w:val="1"/>
      <w:lvl w:ilvl="2">
        <w:start w:val="1"/>
        <w:numFmt w:val="lowerLetter"/>
        <w:pStyle w:val="MELegal3"/>
        <w:lvlText w:val="(%3)"/>
        <w:lvlJc w:val="left"/>
        <w:pPr>
          <w:ind w:left="1361" w:hanging="681"/>
        </w:pPr>
        <w:rPr>
          <w:rFonts w:hint="default"/>
          <w:b w:val="0"/>
          <w:bCs w:val="0"/>
        </w:rPr>
      </w:lvl>
    </w:lvlOverride>
    <w:lvlOverride w:ilvl="3">
      <w:startOverride w:val="1"/>
      <w:lvl w:ilvl="3">
        <w:start w:val="1"/>
        <w:numFmt w:val="lowerRoman"/>
        <w:pStyle w:val="MELegal4"/>
        <w:lvlText w:val="(%4)"/>
        <w:lvlJc w:val="left"/>
        <w:pPr>
          <w:ind w:left="2041" w:hanging="680"/>
        </w:pPr>
        <w:rPr>
          <w:rFonts w:hint="default"/>
        </w:rPr>
      </w:lvl>
    </w:lvlOverride>
    <w:lvlOverride w:ilvl="4">
      <w:startOverride w:val="1"/>
      <w:lvl w:ilvl="4">
        <w:start w:val="1"/>
        <w:numFmt w:val="upperLetter"/>
        <w:pStyle w:val="MELegal5"/>
        <w:lvlText w:val="(%5)"/>
        <w:lvlJc w:val="left"/>
        <w:pPr>
          <w:tabs>
            <w:tab w:val="num" w:pos="2722"/>
          </w:tabs>
          <w:ind w:left="2722" w:hanging="681"/>
        </w:pPr>
        <w:rPr>
          <w:rFonts w:hint="default"/>
        </w:rPr>
      </w:lvl>
    </w:lvlOverride>
    <w:lvlOverride w:ilvl="5">
      <w:startOverride w:val="1"/>
      <w:lvl w:ilvl="5">
        <w:start w:val="1"/>
        <w:numFmt w:val="upperRoman"/>
        <w:pStyle w:val="MELegal6"/>
        <w:lvlText w:val="(%6)"/>
        <w:lvlJc w:val="left"/>
        <w:pPr>
          <w:tabs>
            <w:tab w:val="num" w:pos="3402"/>
          </w:tabs>
          <w:ind w:left="3402" w:hanging="680"/>
        </w:pPr>
        <w:rPr>
          <w:rFonts w:hint="default"/>
        </w:rPr>
      </w:lvl>
    </w:lvlOverride>
    <w:lvlOverride w:ilvl="6">
      <w:startOverride w:val="1"/>
      <w:lvl w:ilvl="6">
        <w:start w:val="1"/>
        <w:numFmt w:val="decimal"/>
        <w:pStyle w:val="MELegal7"/>
        <w:lvlText w:val="(%7)"/>
        <w:lvlJc w:val="left"/>
        <w:pPr>
          <w:tabs>
            <w:tab w:val="num" w:pos="4082"/>
          </w:tabs>
          <w:ind w:left="4082" w:hanging="680"/>
        </w:pPr>
        <w:rPr>
          <w:rFonts w:hint="default"/>
        </w:rPr>
      </w:lvl>
    </w:lvlOverride>
    <w:lvlOverride w:ilvl="7">
      <w:startOverride w:val="1"/>
      <w:lvl w:ilvl="7">
        <w:start w:val="1"/>
        <w:numFmt w:val="upperLetter"/>
        <w:pStyle w:val="MELegal8"/>
        <w:lvlText w:val="%8."/>
        <w:lvlJc w:val="left"/>
        <w:pPr>
          <w:tabs>
            <w:tab w:val="num" w:pos="4763"/>
          </w:tabs>
          <w:ind w:left="4763" w:hanging="681"/>
        </w:pPr>
        <w:rPr>
          <w:rFonts w:hint="default"/>
        </w:rPr>
      </w:lvl>
    </w:lvlOverride>
    <w:lvlOverride w:ilvl="8">
      <w:startOverride w:val="1"/>
      <w:lvl w:ilvl="8">
        <w:start w:val="1"/>
        <w:numFmt w:val="upperRoman"/>
        <w:pStyle w:val="MELegal9"/>
        <w:lvlText w:val="%9."/>
        <w:lvlJc w:val="left"/>
        <w:pPr>
          <w:tabs>
            <w:tab w:val="num" w:pos="5443"/>
          </w:tabs>
          <w:ind w:left="5443" w:hanging="680"/>
        </w:pPr>
        <w:rPr>
          <w:rFonts w:hint="default"/>
        </w:rPr>
      </w:lvl>
    </w:lvlOverride>
  </w:num>
  <w:num w:numId="44" w16cid:durableId="1503475501">
    <w:abstractNumId w:val="24"/>
  </w:num>
  <w:num w:numId="45" w16cid:durableId="69816679">
    <w:abstractNumId w:val="19"/>
    <w:lvlOverride w:ilvl="0">
      <w:lvl w:ilvl="0">
        <w:start w:val="1"/>
        <w:numFmt w:val="decimal"/>
        <w:pStyle w:val="MELegal1"/>
        <w:lvlText w:val="%1."/>
        <w:lvlJc w:val="left"/>
        <w:pPr>
          <w:ind w:left="680" w:hanging="680"/>
        </w:pPr>
        <w:rPr>
          <w:rFonts w:hint="default"/>
          <w:b w:val="0"/>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46" w16cid:durableId="654994261">
    <w:abstractNumId w:val="19"/>
    <w:lvlOverride w:ilvl="0">
      <w:lvl w:ilvl="0">
        <w:start w:val="1"/>
        <w:numFmt w:val="decimal"/>
        <w:pStyle w:val="MELegal1"/>
        <w:lvlText w:val="%1."/>
        <w:lvlJc w:val="left"/>
        <w:pPr>
          <w:ind w:left="680" w:hanging="680"/>
        </w:pPr>
        <w:rPr>
          <w:rFonts w:hint="default"/>
          <w:b w:val="0"/>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47" w16cid:durableId="230703599">
    <w:abstractNumId w:val="19"/>
    <w:lvlOverride w:ilvl="0">
      <w:lvl w:ilvl="0">
        <w:start w:val="1"/>
        <w:numFmt w:val="decimal"/>
        <w:pStyle w:val="MELegal1"/>
        <w:lvlText w:val="%1."/>
        <w:lvlJc w:val="left"/>
        <w:pPr>
          <w:ind w:left="680" w:hanging="680"/>
        </w:pPr>
        <w:rPr>
          <w:rFonts w:hint="default"/>
          <w:b w:val="0"/>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48" w16cid:durableId="77598758">
    <w:abstractNumId w:val="19"/>
    <w:lvlOverride w:ilvl="0">
      <w:lvl w:ilvl="0">
        <w:start w:val="1"/>
        <w:numFmt w:val="decimal"/>
        <w:pStyle w:val="MELegal1"/>
        <w:lvlText w:val="%1."/>
        <w:lvlJc w:val="left"/>
        <w:pPr>
          <w:ind w:left="680" w:hanging="680"/>
        </w:pPr>
        <w:rPr>
          <w:rFonts w:hint="default"/>
          <w:b w:val="0"/>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49" w16cid:durableId="1372074734">
    <w:abstractNumId w:val="19"/>
    <w:lvlOverride w:ilvl="0">
      <w:lvl w:ilvl="0">
        <w:start w:val="1"/>
        <w:numFmt w:val="decimal"/>
        <w:pStyle w:val="MELegal1"/>
        <w:lvlText w:val="%1."/>
        <w:lvlJc w:val="left"/>
        <w:pPr>
          <w:ind w:left="680" w:hanging="680"/>
        </w:pPr>
        <w:rPr>
          <w:rFonts w:hint="default"/>
          <w:b w:val="0"/>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50" w16cid:durableId="1960333298">
    <w:abstractNumId w:val="19"/>
    <w:lvlOverride w:ilvl="0">
      <w:lvl w:ilvl="0">
        <w:start w:val="1"/>
        <w:numFmt w:val="decimal"/>
        <w:pStyle w:val="MELegal1"/>
        <w:lvlText w:val="%1."/>
        <w:lvlJc w:val="left"/>
        <w:pPr>
          <w:ind w:left="680" w:hanging="680"/>
        </w:pPr>
        <w:rPr>
          <w:rFonts w:hint="default"/>
          <w:b w:val="0"/>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51" w16cid:durableId="915435208">
    <w:abstractNumId w:val="19"/>
    <w:lvlOverride w:ilvl="0">
      <w:lvl w:ilvl="0">
        <w:start w:val="1"/>
        <w:numFmt w:val="decimal"/>
        <w:pStyle w:val="MELegal1"/>
        <w:lvlText w:val="%1."/>
        <w:lvlJc w:val="left"/>
        <w:pPr>
          <w:ind w:left="680" w:hanging="680"/>
        </w:pPr>
        <w:rPr>
          <w:rFonts w:hint="default"/>
          <w:b w:val="0"/>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52" w16cid:durableId="1515415728">
    <w:abstractNumId w:val="19"/>
    <w:lvlOverride w:ilvl="0">
      <w:lvl w:ilvl="0">
        <w:start w:val="1"/>
        <w:numFmt w:val="decimal"/>
        <w:pStyle w:val="MELegal1"/>
        <w:lvlText w:val="%1."/>
        <w:lvlJc w:val="left"/>
        <w:pPr>
          <w:ind w:left="680" w:hanging="680"/>
        </w:pPr>
        <w:rPr>
          <w:rFonts w:hint="default"/>
          <w:b w:val="0"/>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53" w16cid:durableId="1286037824">
    <w:abstractNumId w:val="19"/>
    <w:lvlOverride w:ilvl="0">
      <w:lvl w:ilvl="0">
        <w:start w:val="1"/>
        <w:numFmt w:val="decimal"/>
        <w:pStyle w:val="MELegal1"/>
        <w:lvlText w:val="%1."/>
        <w:lvlJc w:val="left"/>
        <w:pPr>
          <w:ind w:left="680" w:hanging="680"/>
        </w:pPr>
        <w:rPr>
          <w:rFonts w:hint="default"/>
          <w:b w:val="0"/>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54" w16cid:durableId="1320384716">
    <w:abstractNumId w:val="19"/>
    <w:lvlOverride w:ilvl="0">
      <w:lvl w:ilvl="0">
        <w:start w:val="1"/>
        <w:numFmt w:val="decimal"/>
        <w:pStyle w:val="MELegal1"/>
        <w:lvlText w:val="%1."/>
        <w:lvlJc w:val="left"/>
        <w:pPr>
          <w:ind w:left="680" w:hanging="680"/>
        </w:pPr>
        <w:rPr>
          <w:rFonts w:hint="default"/>
          <w:b w:val="0"/>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55" w16cid:durableId="411395943">
    <w:abstractNumId w:val="19"/>
    <w:lvlOverride w:ilvl="0">
      <w:lvl w:ilvl="0">
        <w:start w:val="1"/>
        <w:numFmt w:val="decimal"/>
        <w:pStyle w:val="MELegal1"/>
        <w:lvlText w:val="%1."/>
        <w:lvlJc w:val="left"/>
        <w:pPr>
          <w:ind w:left="680" w:hanging="680"/>
        </w:pPr>
        <w:rPr>
          <w:rFonts w:hint="default"/>
          <w:b w:val="0"/>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56" w16cid:durableId="1317026507">
    <w:abstractNumId w:val="19"/>
    <w:lvlOverride w:ilvl="0">
      <w:lvl w:ilvl="0">
        <w:start w:val="1"/>
        <w:numFmt w:val="decimal"/>
        <w:pStyle w:val="MELegal1"/>
        <w:lvlText w:val="%1."/>
        <w:lvlJc w:val="left"/>
        <w:pPr>
          <w:ind w:left="680" w:hanging="680"/>
        </w:pPr>
        <w:rPr>
          <w:rFonts w:hint="default"/>
          <w:b w:val="0"/>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57" w16cid:durableId="1472214292">
    <w:abstractNumId w:val="19"/>
    <w:lvlOverride w:ilvl="0">
      <w:lvl w:ilvl="0">
        <w:start w:val="1"/>
        <w:numFmt w:val="decimal"/>
        <w:pStyle w:val="MELegal1"/>
        <w:lvlText w:val="%1."/>
        <w:lvlJc w:val="left"/>
        <w:pPr>
          <w:ind w:left="680" w:hanging="680"/>
        </w:pPr>
        <w:rPr>
          <w:rFonts w:hint="default"/>
          <w:b w:val="0"/>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58" w16cid:durableId="1283655881">
    <w:abstractNumId w:val="19"/>
    <w:lvlOverride w:ilvl="0">
      <w:lvl w:ilvl="0">
        <w:start w:val="1"/>
        <w:numFmt w:val="decimal"/>
        <w:pStyle w:val="MELegal1"/>
        <w:lvlText w:val="%1."/>
        <w:lvlJc w:val="left"/>
        <w:pPr>
          <w:ind w:left="680" w:hanging="680"/>
        </w:pPr>
        <w:rPr>
          <w:rFonts w:hint="default"/>
          <w:b w:val="0"/>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59" w16cid:durableId="547452061">
    <w:abstractNumId w:val="19"/>
    <w:lvlOverride w:ilvl="0">
      <w:lvl w:ilvl="0">
        <w:start w:val="1"/>
        <w:numFmt w:val="decimal"/>
        <w:pStyle w:val="MELegal1"/>
        <w:lvlText w:val="%1."/>
        <w:lvlJc w:val="left"/>
        <w:pPr>
          <w:ind w:left="680" w:hanging="680"/>
        </w:pPr>
        <w:rPr>
          <w:rFonts w:hint="default"/>
          <w:b w:val="0"/>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60" w16cid:durableId="1634407313">
    <w:abstractNumId w:val="19"/>
    <w:lvlOverride w:ilvl="0">
      <w:lvl w:ilvl="0">
        <w:start w:val="1"/>
        <w:numFmt w:val="decimal"/>
        <w:pStyle w:val="MELegal1"/>
        <w:lvlText w:val="%1."/>
        <w:lvlJc w:val="left"/>
        <w:pPr>
          <w:ind w:left="680" w:hanging="680"/>
        </w:pPr>
        <w:rPr>
          <w:rFonts w:hint="default"/>
          <w:b w:val="0"/>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61" w16cid:durableId="683091730">
    <w:abstractNumId w:val="19"/>
    <w:lvlOverride w:ilvl="0">
      <w:lvl w:ilvl="0">
        <w:start w:val="1"/>
        <w:numFmt w:val="decimal"/>
        <w:pStyle w:val="MELegal1"/>
        <w:lvlText w:val="%1."/>
        <w:lvlJc w:val="left"/>
        <w:pPr>
          <w:ind w:left="680" w:hanging="680"/>
        </w:pPr>
        <w:rPr>
          <w:rFonts w:hint="default"/>
          <w:b w:val="0"/>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62" w16cid:durableId="995256855">
    <w:abstractNumId w:val="19"/>
    <w:lvlOverride w:ilvl="0">
      <w:lvl w:ilvl="0">
        <w:start w:val="1"/>
        <w:numFmt w:val="decimal"/>
        <w:pStyle w:val="MELegal1"/>
        <w:lvlText w:val="%1."/>
        <w:lvlJc w:val="left"/>
        <w:pPr>
          <w:ind w:left="680" w:hanging="680"/>
        </w:pPr>
        <w:rPr>
          <w:rFonts w:hint="default"/>
          <w:b w:val="0"/>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63" w16cid:durableId="650405511">
    <w:abstractNumId w:val="19"/>
    <w:lvlOverride w:ilvl="0">
      <w:lvl w:ilvl="0">
        <w:start w:val="1"/>
        <w:numFmt w:val="decimal"/>
        <w:pStyle w:val="MELegal1"/>
        <w:lvlText w:val="%1."/>
        <w:lvlJc w:val="left"/>
        <w:pPr>
          <w:ind w:left="680" w:hanging="680"/>
        </w:pPr>
        <w:rPr>
          <w:rFonts w:hint="default"/>
          <w:b w:val="0"/>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64" w16cid:durableId="1030647651">
    <w:abstractNumId w:val="19"/>
    <w:lvlOverride w:ilvl="0">
      <w:lvl w:ilvl="0">
        <w:start w:val="1"/>
        <w:numFmt w:val="decimal"/>
        <w:pStyle w:val="MELegal1"/>
        <w:lvlText w:val="%1."/>
        <w:lvlJc w:val="left"/>
        <w:pPr>
          <w:ind w:left="680" w:hanging="680"/>
        </w:pPr>
        <w:rPr>
          <w:rFonts w:hint="default"/>
          <w:b w:val="0"/>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65" w16cid:durableId="1711690023">
    <w:abstractNumId w:val="19"/>
    <w:lvlOverride w:ilvl="0">
      <w:lvl w:ilvl="0">
        <w:start w:val="1"/>
        <w:numFmt w:val="decimal"/>
        <w:pStyle w:val="MELegal1"/>
        <w:lvlText w:val="%1."/>
        <w:lvlJc w:val="left"/>
        <w:pPr>
          <w:ind w:left="680" w:hanging="680"/>
        </w:pPr>
        <w:rPr>
          <w:rFonts w:hint="default"/>
          <w:b w:val="0"/>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66" w16cid:durableId="1891915882">
    <w:abstractNumId w:val="19"/>
    <w:lvlOverride w:ilvl="0">
      <w:lvl w:ilvl="0">
        <w:start w:val="1"/>
        <w:numFmt w:val="decimal"/>
        <w:pStyle w:val="MELegal1"/>
        <w:lvlText w:val="%1."/>
        <w:lvlJc w:val="left"/>
        <w:pPr>
          <w:ind w:left="680" w:hanging="680"/>
        </w:pPr>
        <w:rPr>
          <w:rFonts w:hint="default"/>
          <w:b w:val="0"/>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67" w16cid:durableId="15473856">
    <w:abstractNumId w:val="19"/>
    <w:lvlOverride w:ilvl="0">
      <w:lvl w:ilvl="0">
        <w:start w:val="1"/>
        <w:numFmt w:val="decimal"/>
        <w:pStyle w:val="MELegal1"/>
        <w:lvlText w:val="%1."/>
        <w:lvlJc w:val="left"/>
        <w:pPr>
          <w:ind w:left="680" w:hanging="680"/>
        </w:pPr>
        <w:rPr>
          <w:rFonts w:hint="default"/>
          <w:b w:val="0"/>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68" w16cid:durableId="1593396013">
    <w:abstractNumId w:val="19"/>
    <w:lvlOverride w:ilvl="0">
      <w:lvl w:ilvl="0">
        <w:start w:val="1"/>
        <w:numFmt w:val="decimal"/>
        <w:pStyle w:val="MELegal1"/>
        <w:lvlText w:val="%1."/>
        <w:lvlJc w:val="left"/>
        <w:pPr>
          <w:ind w:left="680" w:hanging="680"/>
        </w:pPr>
        <w:rPr>
          <w:rFonts w:hint="default"/>
          <w:b w:val="0"/>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69" w16cid:durableId="978992214">
    <w:abstractNumId w:val="19"/>
    <w:lvlOverride w:ilvl="0">
      <w:lvl w:ilvl="0">
        <w:start w:val="1"/>
        <w:numFmt w:val="decimal"/>
        <w:pStyle w:val="MELegal1"/>
        <w:lvlText w:val="%1."/>
        <w:lvlJc w:val="left"/>
        <w:pPr>
          <w:ind w:left="680" w:hanging="680"/>
        </w:pPr>
        <w:rPr>
          <w:rFonts w:hint="default"/>
          <w:b w:val="0"/>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70" w16cid:durableId="1517966094">
    <w:abstractNumId w:val="19"/>
    <w:lvlOverride w:ilvl="0">
      <w:lvl w:ilvl="0">
        <w:start w:val="1"/>
        <w:numFmt w:val="decimal"/>
        <w:pStyle w:val="MELegal1"/>
        <w:lvlText w:val="%1."/>
        <w:lvlJc w:val="left"/>
        <w:pPr>
          <w:ind w:left="680" w:hanging="680"/>
        </w:pPr>
        <w:rPr>
          <w:rFonts w:hint="default"/>
          <w:b w:val="0"/>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71" w16cid:durableId="431629707">
    <w:abstractNumId w:val="19"/>
    <w:lvlOverride w:ilvl="0">
      <w:lvl w:ilvl="0">
        <w:start w:val="1"/>
        <w:numFmt w:val="decimal"/>
        <w:pStyle w:val="MELegal1"/>
        <w:lvlText w:val="%1."/>
        <w:lvlJc w:val="left"/>
        <w:pPr>
          <w:ind w:left="680" w:hanging="680"/>
        </w:pPr>
        <w:rPr>
          <w:rFonts w:hint="default"/>
          <w:b w:val="0"/>
          <w:bCs w:val="0"/>
          <w:color w:val="auto"/>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72" w16cid:durableId="1620599032">
    <w:abstractNumId w:val="3"/>
  </w:num>
  <w:num w:numId="73" w16cid:durableId="1090396998">
    <w:abstractNumId w:val="19"/>
    <w:lvlOverride w:ilvl="0">
      <w:lvl w:ilvl="0">
        <w:start w:val="1"/>
        <w:numFmt w:val="decimal"/>
        <w:pStyle w:val="MELegal1"/>
        <w:lvlText w:val="%1."/>
        <w:lvlJc w:val="left"/>
        <w:pPr>
          <w:ind w:left="680" w:hanging="680"/>
        </w:pPr>
        <w:rPr>
          <w:rFonts w:hint="default"/>
          <w:b w:val="0"/>
          <w:bCs w:val="0"/>
          <w:color w:val="auto"/>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documentProtection w:edit="readOnly" w:enforcement="1" w:cryptProviderType="rsaAES" w:cryptAlgorithmClass="hash" w:cryptAlgorithmType="typeAny" w:cryptAlgorithmSid="14" w:cryptSpinCount="100000" w:hash="StEYoD5XEwLO+hFguvfENb/7vexXhXz6fnraY8o6RgPy9MJCz1SW0Oxhc7Uzatbr1z5TjrtJiTr/pWvsd0XX9w==" w:salt="JdgskOuMf3QZG6a9aQ72a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2B7"/>
    <w:rsid w:val="0000284E"/>
    <w:rsid w:val="000065DA"/>
    <w:rsid w:val="00007936"/>
    <w:rsid w:val="00007BA9"/>
    <w:rsid w:val="00007D42"/>
    <w:rsid w:val="0001058B"/>
    <w:rsid w:val="000108B0"/>
    <w:rsid w:val="00012404"/>
    <w:rsid w:val="000129F0"/>
    <w:rsid w:val="00013B08"/>
    <w:rsid w:val="00014827"/>
    <w:rsid w:val="000159C4"/>
    <w:rsid w:val="000167A9"/>
    <w:rsid w:val="00017C34"/>
    <w:rsid w:val="0002114E"/>
    <w:rsid w:val="00021723"/>
    <w:rsid w:val="0002256D"/>
    <w:rsid w:val="000231A0"/>
    <w:rsid w:val="000247AC"/>
    <w:rsid w:val="0002593C"/>
    <w:rsid w:val="000268F2"/>
    <w:rsid w:val="00027770"/>
    <w:rsid w:val="00027803"/>
    <w:rsid w:val="00030E34"/>
    <w:rsid w:val="00031A01"/>
    <w:rsid w:val="00032A8C"/>
    <w:rsid w:val="00033200"/>
    <w:rsid w:val="00037821"/>
    <w:rsid w:val="00044EA9"/>
    <w:rsid w:val="00045E34"/>
    <w:rsid w:val="00051F28"/>
    <w:rsid w:val="000522BE"/>
    <w:rsid w:val="000542FF"/>
    <w:rsid w:val="0005577B"/>
    <w:rsid w:val="00056A7E"/>
    <w:rsid w:val="00060255"/>
    <w:rsid w:val="000606FF"/>
    <w:rsid w:val="0006123C"/>
    <w:rsid w:val="00061C72"/>
    <w:rsid w:val="00063EBC"/>
    <w:rsid w:val="00064034"/>
    <w:rsid w:val="00064772"/>
    <w:rsid w:val="00066224"/>
    <w:rsid w:val="00066698"/>
    <w:rsid w:val="00067667"/>
    <w:rsid w:val="00067C35"/>
    <w:rsid w:val="00067EFA"/>
    <w:rsid w:val="0007027B"/>
    <w:rsid w:val="00072E89"/>
    <w:rsid w:val="00073608"/>
    <w:rsid w:val="00073C66"/>
    <w:rsid w:val="00073EE3"/>
    <w:rsid w:val="00074937"/>
    <w:rsid w:val="00075299"/>
    <w:rsid w:val="00081C88"/>
    <w:rsid w:val="00081D0A"/>
    <w:rsid w:val="0008284F"/>
    <w:rsid w:val="000856C0"/>
    <w:rsid w:val="000861CF"/>
    <w:rsid w:val="000872F5"/>
    <w:rsid w:val="000877D7"/>
    <w:rsid w:val="000909C0"/>
    <w:rsid w:val="0009175F"/>
    <w:rsid w:val="00092329"/>
    <w:rsid w:val="00094DE2"/>
    <w:rsid w:val="0009616E"/>
    <w:rsid w:val="00096BA4"/>
    <w:rsid w:val="000A0215"/>
    <w:rsid w:val="000A0CBA"/>
    <w:rsid w:val="000A2200"/>
    <w:rsid w:val="000A2546"/>
    <w:rsid w:val="000A4B9C"/>
    <w:rsid w:val="000A4D88"/>
    <w:rsid w:val="000A72EC"/>
    <w:rsid w:val="000A7616"/>
    <w:rsid w:val="000B2582"/>
    <w:rsid w:val="000B59FF"/>
    <w:rsid w:val="000C0A6A"/>
    <w:rsid w:val="000C1750"/>
    <w:rsid w:val="000C562E"/>
    <w:rsid w:val="000C6533"/>
    <w:rsid w:val="000C6621"/>
    <w:rsid w:val="000C73A2"/>
    <w:rsid w:val="000C766E"/>
    <w:rsid w:val="000D086A"/>
    <w:rsid w:val="000D0D06"/>
    <w:rsid w:val="000D0E7A"/>
    <w:rsid w:val="000D19BA"/>
    <w:rsid w:val="000D2A86"/>
    <w:rsid w:val="000D2BA9"/>
    <w:rsid w:val="000D36A8"/>
    <w:rsid w:val="000D42DF"/>
    <w:rsid w:val="000D5CF6"/>
    <w:rsid w:val="000D705C"/>
    <w:rsid w:val="000E11DC"/>
    <w:rsid w:val="000E16C2"/>
    <w:rsid w:val="000E1CA9"/>
    <w:rsid w:val="000E3363"/>
    <w:rsid w:val="000E38AF"/>
    <w:rsid w:val="000E6F9D"/>
    <w:rsid w:val="000F268A"/>
    <w:rsid w:val="000F3B8C"/>
    <w:rsid w:val="000F3BDE"/>
    <w:rsid w:val="000F5926"/>
    <w:rsid w:val="000F5DC2"/>
    <w:rsid w:val="000F75C2"/>
    <w:rsid w:val="000F7AF8"/>
    <w:rsid w:val="00100656"/>
    <w:rsid w:val="00101791"/>
    <w:rsid w:val="00102A29"/>
    <w:rsid w:val="00102F62"/>
    <w:rsid w:val="00103B28"/>
    <w:rsid w:val="001055C2"/>
    <w:rsid w:val="001076E2"/>
    <w:rsid w:val="001078C8"/>
    <w:rsid w:val="00110950"/>
    <w:rsid w:val="00110D19"/>
    <w:rsid w:val="00110FF8"/>
    <w:rsid w:val="001117F8"/>
    <w:rsid w:val="00113131"/>
    <w:rsid w:val="0011318D"/>
    <w:rsid w:val="00114EE5"/>
    <w:rsid w:val="001159F9"/>
    <w:rsid w:val="00115C0F"/>
    <w:rsid w:val="0011688F"/>
    <w:rsid w:val="00116891"/>
    <w:rsid w:val="001171A6"/>
    <w:rsid w:val="00121296"/>
    <w:rsid w:val="0012296C"/>
    <w:rsid w:val="001232A7"/>
    <w:rsid w:val="001232B3"/>
    <w:rsid w:val="00124DC4"/>
    <w:rsid w:val="001311CC"/>
    <w:rsid w:val="00131572"/>
    <w:rsid w:val="001319B1"/>
    <w:rsid w:val="00131D89"/>
    <w:rsid w:val="00133AEF"/>
    <w:rsid w:val="001358EE"/>
    <w:rsid w:val="00135F73"/>
    <w:rsid w:val="0013734E"/>
    <w:rsid w:val="001409A4"/>
    <w:rsid w:val="001416B2"/>
    <w:rsid w:val="00141F74"/>
    <w:rsid w:val="001424AA"/>
    <w:rsid w:val="0014352E"/>
    <w:rsid w:val="00145283"/>
    <w:rsid w:val="00145397"/>
    <w:rsid w:val="00145D75"/>
    <w:rsid w:val="00145F1F"/>
    <w:rsid w:val="00146802"/>
    <w:rsid w:val="00147946"/>
    <w:rsid w:val="00147E55"/>
    <w:rsid w:val="00147F4C"/>
    <w:rsid w:val="001512F3"/>
    <w:rsid w:val="0015175E"/>
    <w:rsid w:val="00151D86"/>
    <w:rsid w:val="00151F04"/>
    <w:rsid w:val="00153103"/>
    <w:rsid w:val="00160F67"/>
    <w:rsid w:val="001628D7"/>
    <w:rsid w:val="00162CED"/>
    <w:rsid w:val="00162DBF"/>
    <w:rsid w:val="001631D2"/>
    <w:rsid w:val="00163C36"/>
    <w:rsid w:val="00164C05"/>
    <w:rsid w:val="00166D32"/>
    <w:rsid w:val="00170C70"/>
    <w:rsid w:val="001714E9"/>
    <w:rsid w:val="001717E5"/>
    <w:rsid w:val="00171BCA"/>
    <w:rsid w:val="00171EBF"/>
    <w:rsid w:val="00172A12"/>
    <w:rsid w:val="00173280"/>
    <w:rsid w:val="00174236"/>
    <w:rsid w:val="001765D1"/>
    <w:rsid w:val="00182666"/>
    <w:rsid w:val="0018449B"/>
    <w:rsid w:val="00186061"/>
    <w:rsid w:val="00187809"/>
    <w:rsid w:val="0019162D"/>
    <w:rsid w:val="00191A01"/>
    <w:rsid w:val="001923D2"/>
    <w:rsid w:val="00192C9A"/>
    <w:rsid w:val="00196EF3"/>
    <w:rsid w:val="00197B0A"/>
    <w:rsid w:val="001A00F0"/>
    <w:rsid w:val="001A06D3"/>
    <w:rsid w:val="001A1FBA"/>
    <w:rsid w:val="001A37A3"/>
    <w:rsid w:val="001A4083"/>
    <w:rsid w:val="001A4C40"/>
    <w:rsid w:val="001A4C5A"/>
    <w:rsid w:val="001A5DCA"/>
    <w:rsid w:val="001A67C3"/>
    <w:rsid w:val="001B4024"/>
    <w:rsid w:val="001B60C1"/>
    <w:rsid w:val="001B69C6"/>
    <w:rsid w:val="001B6B39"/>
    <w:rsid w:val="001B7736"/>
    <w:rsid w:val="001B7D46"/>
    <w:rsid w:val="001C08A2"/>
    <w:rsid w:val="001C166C"/>
    <w:rsid w:val="001C1DCF"/>
    <w:rsid w:val="001C4CF3"/>
    <w:rsid w:val="001C4F41"/>
    <w:rsid w:val="001C5DA0"/>
    <w:rsid w:val="001C6BE8"/>
    <w:rsid w:val="001D0A60"/>
    <w:rsid w:val="001D2731"/>
    <w:rsid w:val="001D393E"/>
    <w:rsid w:val="001D3FF2"/>
    <w:rsid w:val="001D4C39"/>
    <w:rsid w:val="001D5D96"/>
    <w:rsid w:val="001E0AD3"/>
    <w:rsid w:val="001E1617"/>
    <w:rsid w:val="001E57DF"/>
    <w:rsid w:val="001E7225"/>
    <w:rsid w:val="001F0060"/>
    <w:rsid w:val="001F164E"/>
    <w:rsid w:val="001F3159"/>
    <w:rsid w:val="001F6791"/>
    <w:rsid w:val="001F6A54"/>
    <w:rsid w:val="001F7F0D"/>
    <w:rsid w:val="00200C94"/>
    <w:rsid w:val="00203ACF"/>
    <w:rsid w:val="00204E54"/>
    <w:rsid w:val="002075E4"/>
    <w:rsid w:val="0021097F"/>
    <w:rsid w:val="0021196B"/>
    <w:rsid w:val="00212652"/>
    <w:rsid w:val="002126F6"/>
    <w:rsid w:val="002128C1"/>
    <w:rsid w:val="00212D11"/>
    <w:rsid w:val="00216CD3"/>
    <w:rsid w:val="00220C98"/>
    <w:rsid w:val="00223121"/>
    <w:rsid w:val="00226CD6"/>
    <w:rsid w:val="0022796F"/>
    <w:rsid w:val="00231244"/>
    <w:rsid w:val="002344E3"/>
    <w:rsid w:val="00236EC9"/>
    <w:rsid w:val="002377DF"/>
    <w:rsid w:val="00237AB6"/>
    <w:rsid w:val="00243FC2"/>
    <w:rsid w:val="00250AB8"/>
    <w:rsid w:val="00250FBF"/>
    <w:rsid w:val="00252376"/>
    <w:rsid w:val="002553A8"/>
    <w:rsid w:val="002561CC"/>
    <w:rsid w:val="00260A7D"/>
    <w:rsid w:val="00260C25"/>
    <w:rsid w:val="00262852"/>
    <w:rsid w:val="00263182"/>
    <w:rsid w:val="00263974"/>
    <w:rsid w:val="0026428B"/>
    <w:rsid w:val="0026458E"/>
    <w:rsid w:val="00266E49"/>
    <w:rsid w:val="0026779C"/>
    <w:rsid w:val="002702B7"/>
    <w:rsid w:val="002717C1"/>
    <w:rsid w:val="00272013"/>
    <w:rsid w:val="002745CE"/>
    <w:rsid w:val="002745E2"/>
    <w:rsid w:val="002748A1"/>
    <w:rsid w:val="0028092F"/>
    <w:rsid w:val="0028179A"/>
    <w:rsid w:val="00282C63"/>
    <w:rsid w:val="00283D22"/>
    <w:rsid w:val="00284352"/>
    <w:rsid w:val="00284EAB"/>
    <w:rsid w:val="00286257"/>
    <w:rsid w:val="00286CDC"/>
    <w:rsid w:val="002870C4"/>
    <w:rsid w:val="00287C8A"/>
    <w:rsid w:val="00290023"/>
    <w:rsid w:val="00290BA5"/>
    <w:rsid w:val="00291201"/>
    <w:rsid w:val="00291208"/>
    <w:rsid w:val="00291EC7"/>
    <w:rsid w:val="00293117"/>
    <w:rsid w:val="00294431"/>
    <w:rsid w:val="00294AD8"/>
    <w:rsid w:val="00294AF5"/>
    <w:rsid w:val="00295AC3"/>
    <w:rsid w:val="00297726"/>
    <w:rsid w:val="002A276B"/>
    <w:rsid w:val="002A44DF"/>
    <w:rsid w:val="002A7D96"/>
    <w:rsid w:val="002B100E"/>
    <w:rsid w:val="002B1C67"/>
    <w:rsid w:val="002B2C91"/>
    <w:rsid w:val="002B4967"/>
    <w:rsid w:val="002B77B7"/>
    <w:rsid w:val="002C203A"/>
    <w:rsid w:val="002C2264"/>
    <w:rsid w:val="002C3767"/>
    <w:rsid w:val="002C42D2"/>
    <w:rsid w:val="002C5013"/>
    <w:rsid w:val="002C51BA"/>
    <w:rsid w:val="002C6932"/>
    <w:rsid w:val="002C6A1A"/>
    <w:rsid w:val="002D27C8"/>
    <w:rsid w:val="002D2A09"/>
    <w:rsid w:val="002D350F"/>
    <w:rsid w:val="002D4088"/>
    <w:rsid w:val="002D4B91"/>
    <w:rsid w:val="002D4EF8"/>
    <w:rsid w:val="002D541E"/>
    <w:rsid w:val="002D6BFE"/>
    <w:rsid w:val="002E1D02"/>
    <w:rsid w:val="002E2476"/>
    <w:rsid w:val="002E2BC6"/>
    <w:rsid w:val="002E3C3F"/>
    <w:rsid w:val="002E3FCE"/>
    <w:rsid w:val="002E5928"/>
    <w:rsid w:val="002E62AF"/>
    <w:rsid w:val="002E6AD3"/>
    <w:rsid w:val="002F25AA"/>
    <w:rsid w:val="002F357A"/>
    <w:rsid w:val="002F4738"/>
    <w:rsid w:val="002F6675"/>
    <w:rsid w:val="00300E05"/>
    <w:rsid w:val="003010A6"/>
    <w:rsid w:val="003019BE"/>
    <w:rsid w:val="00302621"/>
    <w:rsid w:val="00302DF7"/>
    <w:rsid w:val="003033F3"/>
    <w:rsid w:val="00305BFE"/>
    <w:rsid w:val="0030722E"/>
    <w:rsid w:val="00307CE7"/>
    <w:rsid w:val="0031000F"/>
    <w:rsid w:val="00310769"/>
    <w:rsid w:val="00310DEF"/>
    <w:rsid w:val="00311D61"/>
    <w:rsid w:val="003148B4"/>
    <w:rsid w:val="0031578D"/>
    <w:rsid w:val="003158DD"/>
    <w:rsid w:val="00315E85"/>
    <w:rsid w:val="0031639F"/>
    <w:rsid w:val="00317962"/>
    <w:rsid w:val="003179F7"/>
    <w:rsid w:val="0032033D"/>
    <w:rsid w:val="003223B0"/>
    <w:rsid w:val="00322CF9"/>
    <w:rsid w:val="00323C7D"/>
    <w:rsid w:val="003263F3"/>
    <w:rsid w:val="00326760"/>
    <w:rsid w:val="00326AF3"/>
    <w:rsid w:val="0033025A"/>
    <w:rsid w:val="003320EE"/>
    <w:rsid w:val="00334660"/>
    <w:rsid w:val="00334A13"/>
    <w:rsid w:val="0033542D"/>
    <w:rsid w:val="0033634D"/>
    <w:rsid w:val="00336AB0"/>
    <w:rsid w:val="003413D0"/>
    <w:rsid w:val="00341B54"/>
    <w:rsid w:val="003433D2"/>
    <w:rsid w:val="00344359"/>
    <w:rsid w:val="003508E1"/>
    <w:rsid w:val="00351B66"/>
    <w:rsid w:val="003527BA"/>
    <w:rsid w:val="003545A5"/>
    <w:rsid w:val="00355026"/>
    <w:rsid w:val="00356759"/>
    <w:rsid w:val="003569EF"/>
    <w:rsid w:val="003574F6"/>
    <w:rsid w:val="00361EF5"/>
    <w:rsid w:val="00362567"/>
    <w:rsid w:val="0036269C"/>
    <w:rsid w:val="00363112"/>
    <w:rsid w:val="003655E0"/>
    <w:rsid w:val="0036596E"/>
    <w:rsid w:val="00366D5E"/>
    <w:rsid w:val="00370EF7"/>
    <w:rsid w:val="00371C78"/>
    <w:rsid w:val="00372089"/>
    <w:rsid w:val="00372235"/>
    <w:rsid w:val="003725CE"/>
    <w:rsid w:val="00374E85"/>
    <w:rsid w:val="00375261"/>
    <w:rsid w:val="00375331"/>
    <w:rsid w:val="00377974"/>
    <w:rsid w:val="003806F8"/>
    <w:rsid w:val="00382978"/>
    <w:rsid w:val="00386F81"/>
    <w:rsid w:val="00391D71"/>
    <w:rsid w:val="00391ED2"/>
    <w:rsid w:val="003920E6"/>
    <w:rsid w:val="00393794"/>
    <w:rsid w:val="0039481F"/>
    <w:rsid w:val="00396BC5"/>
    <w:rsid w:val="003A0FA2"/>
    <w:rsid w:val="003A1613"/>
    <w:rsid w:val="003A23A9"/>
    <w:rsid w:val="003A4266"/>
    <w:rsid w:val="003A431E"/>
    <w:rsid w:val="003A4A54"/>
    <w:rsid w:val="003A542D"/>
    <w:rsid w:val="003A5D41"/>
    <w:rsid w:val="003A667A"/>
    <w:rsid w:val="003A7971"/>
    <w:rsid w:val="003B0239"/>
    <w:rsid w:val="003B15B9"/>
    <w:rsid w:val="003B386D"/>
    <w:rsid w:val="003B3C51"/>
    <w:rsid w:val="003B68DE"/>
    <w:rsid w:val="003B6BBF"/>
    <w:rsid w:val="003B7C27"/>
    <w:rsid w:val="003C01EC"/>
    <w:rsid w:val="003C16BB"/>
    <w:rsid w:val="003C209D"/>
    <w:rsid w:val="003C29ED"/>
    <w:rsid w:val="003C2D14"/>
    <w:rsid w:val="003C3A1E"/>
    <w:rsid w:val="003C3E6D"/>
    <w:rsid w:val="003C447A"/>
    <w:rsid w:val="003C5E57"/>
    <w:rsid w:val="003C632C"/>
    <w:rsid w:val="003D2B0B"/>
    <w:rsid w:val="003D56D7"/>
    <w:rsid w:val="003D5B47"/>
    <w:rsid w:val="003D605F"/>
    <w:rsid w:val="003D7DC7"/>
    <w:rsid w:val="003E2044"/>
    <w:rsid w:val="003E24C9"/>
    <w:rsid w:val="003E2A5A"/>
    <w:rsid w:val="003E3577"/>
    <w:rsid w:val="003E3B39"/>
    <w:rsid w:val="003E5110"/>
    <w:rsid w:val="003E5954"/>
    <w:rsid w:val="003E615A"/>
    <w:rsid w:val="003F1843"/>
    <w:rsid w:val="003F2125"/>
    <w:rsid w:val="003F2AF5"/>
    <w:rsid w:val="003F3EB9"/>
    <w:rsid w:val="0040053F"/>
    <w:rsid w:val="00401BEB"/>
    <w:rsid w:val="00404F24"/>
    <w:rsid w:val="00407230"/>
    <w:rsid w:val="00407B20"/>
    <w:rsid w:val="00407D7D"/>
    <w:rsid w:val="00410FCF"/>
    <w:rsid w:val="004117F7"/>
    <w:rsid w:val="00414211"/>
    <w:rsid w:val="00414AFA"/>
    <w:rsid w:val="0041622E"/>
    <w:rsid w:val="00416327"/>
    <w:rsid w:val="00416A98"/>
    <w:rsid w:val="00416C2B"/>
    <w:rsid w:val="004176ED"/>
    <w:rsid w:val="00422F8E"/>
    <w:rsid w:val="0042389E"/>
    <w:rsid w:val="004307DA"/>
    <w:rsid w:val="0043312D"/>
    <w:rsid w:val="00433591"/>
    <w:rsid w:val="0043520D"/>
    <w:rsid w:val="00435BB6"/>
    <w:rsid w:val="0043635A"/>
    <w:rsid w:val="00436456"/>
    <w:rsid w:val="00441D7E"/>
    <w:rsid w:val="004439BF"/>
    <w:rsid w:val="00444641"/>
    <w:rsid w:val="00446911"/>
    <w:rsid w:val="00446F6F"/>
    <w:rsid w:val="004528A8"/>
    <w:rsid w:val="004532A2"/>
    <w:rsid w:val="00454F4C"/>
    <w:rsid w:val="00455EC0"/>
    <w:rsid w:val="00460EED"/>
    <w:rsid w:val="00463CF8"/>
    <w:rsid w:val="00465EB9"/>
    <w:rsid w:val="00466A5E"/>
    <w:rsid w:val="00470B0C"/>
    <w:rsid w:val="00474708"/>
    <w:rsid w:val="0047659C"/>
    <w:rsid w:val="00480CEB"/>
    <w:rsid w:val="004816C9"/>
    <w:rsid w:val="004833E3"/>
    <w:rsid w:val="0048358E"/>
    <w:rsid w:val="00484EEF"/>
    <w:rsid w:val="0048645F"/>
    <w:rsid w:val="004877E3"/>
    <w:rsid w:val="00487850"/>
    <w:rsid w:val="00490623"/>
    <w:rsid w:val="004924B8"/>
    <w:rsid w:val="00492AE2"/>
    <w:rsid w:val="004936B0"/>
    <w:rsid w:val="004936D8"/>
    <w:rsid w:val="00494C7F"/>
    <w:rsid w:val="00494CCC"/>
    <w:rsid w:val="00496380"/>
    <w:rsid w:val="0049679C"/>
    <w:rsid w:val="00497391"/>
    <w:rsid w:val="004A1D8D"/>
    <w:rsid w:val="004A4890"/>
    <w:rsid w:val="004A58C4"/>
    <w:rsid w:val="004A608F"/>
    <w:rsid w:val="004A6213"/>
    <w:rsid w:val="004A7C8C"/>
    <w:rsid w:val="004A7F65"/>
    <w:rsid w:val="004B1C01"/>
    <w:rsid w:val="004B3007"/>
    <w:rsid w:val="004B53DC"/>
    <w:rsid w:val="004B77D7"/>
    <w:rsid w:val="004C0271"/>
    <w:rsid w:val="004C08D5"/>
    <w:rsid w:val="004C12F1"/>
    <w:rsid w:val="004C3265"/>
    <w:rsid w:val="004C4BA9"/>
    <w:rsid w:val="004C5747"/>
    <w:rsid w:val="004C5FE5"/>
    <w:rsid w:val="004C6731"/>
    <w:rsid w:val="004C6977"/>
    <w:rsid w:val="004D1867"/>
    <w:rsid w:val="004D1ABD"/>
    <w:rsid w:val="004D378F"/>
    <w:rsid w:val="004D6304"/>
    <w:rsid w:val="004D65AE"/>
    <w:rsid w:val="004D6CA5"/>
    <w:rsid w:val="004D6E6A"/>
    <w:rsid w:val="004E12E1"/>
    <w:rsid w:val="004E2957"/>
    <w:rsid w:val="004E5888"/>
    <w:rsid w:val="004E6CED"/>
    <w:rsid w:val="004E77B9"/>
    <w:rsid w:val="004F194F"/>
    <w:rsid w:val="004F19B3"/>
    <w:rsid w:val="004F3943"/>
    <w:rsid w:val="004F4059"/>
    <w:rsid w:val="0050233B"/>
    <w:rsid w:val="0050522F"/>
    <w:rsid w:val="00505796"/>
    <w:rsid w:val="00507054"/>
    <w:rsid w:val="0050711A"/>
    <w:rsid w:val="00507A9F"/>
    <w:rsid w:val="00511117"/>
    <w:rsid w:val="00513198"/>
    <w:rsid w:val="0051677C"/>
    <w:rsid w:val="00517FC2"/>
    <w:rsid w:val="00520A0D"/>
    <w:rsid w:val="00521006"/>
    <w:rsid w:val="005213C8"/>
    <w:rsid w:val="0052185E"/>
    <w:rsid w:val="0052322A"/>
    <w:rsid w:val="0052707E"/>
    <w:rsid w:val="00530C26"/>
    <w:rsid w:val="00531205"/>
    <w:rsid w:val="00533A69"/>
    <w:rsid w:val="005362F1"/>
    <w:rsid w:val="005369C0"/>
    <w:rsid w:val="0054122C"/>
    <w:rsid w:val="00541399"/>
    <w:rsid w:val="00544B71"/>
    <w:rsid w:val="00545FF2"/>
    <w:rsid w:val="005477B9"/>
    <w:rsid w:val="00547B60"/>
    <w:rsid w:val="0055055C"/>
    <w:rsid w:val="00550753"/>
    <w:rsid w:val="00551D85"/>
    <w:rsid w:val="00553199"/>
    <w:rsid w:val="00553912"/>
    <w:rsid w:val="00553958"/>
    <w:rsid w:val="00553C33"/>
    <w:rsid w:val="005558A4"/>
    <w:rsid w:val="005561F1"/>
    <w:rsid w:val="0055685D"/>
    <w:rsid w:val="00562541"/>
    <w:rsid w:val="00563445"/>
    <w:rsid w:val="005636C9"/>
    <w:rsid w:val="00563C24"/>
    <w:rsid w:val="005651BC"/>
    <w:rsid w:val="0056525F"/>
    <w:rsid w:val="005654DA"/>
    <w:rsid w:val="00565FA9"/>
    <w:rsid w:val="00566528"/>
    <w:rsid w:val="00567593"/>
    <w:rsid w:val="0056786E"/>
    <w:rsid w:val="00570100"/>
    <w:rsid w:val="005714E8"/>
    <w:rsid w:val="00571DD8"/>
    <w:rsid w:val="00572762"/>
    <w:rsid w:val="0057346D"/>
    <w:rsid w:val="00576C7F"/>
    <w:rsid w:val="00577BB5"/>
    <w:rsid w:val="00581253"/>
    <w:rsid w:val="00581E67"/>
    <w:rsid w:val="00583C35"/>
    <w:rsid w:val="0058603E"/>
    <w:rsid w:val="005875E7"/>
    <w:rsid w:val="005879AF"/>
    <w:rsid w:val="00587A80"/>
    <w:rsid w:val="00590AC3"/>
    <w:rsid w:val="005918FD"/>
    <w:rsid w:val="00591A39"/>
    <w:rsid w:val="0059297D"/>
    <w:rsid w:val="005931B0"/>
    <w:rsid w:val="00594315"/>
    <w:rsid w:val="00595685"/>
    <w:rsid w:val="00596030"/>
    <w:rsid w:val="005960B9"/>
    <w:rsid w:val="005972A5"/>
    <w:rsid w:val="005A14FF"/>
    <w:rsid w:val="005A3CCF"/>
    <w:rsid w:val="005A4044"/>
    <w:rsid w:val="005A65F3"/>
    <w:rsid w:val="005A7604"/>
    <w:rsid w:val="005B13AA"/>
    <w:rsid w:val="005B378B"/>
    <w:rsid w:val="005B3A84"/>
    <w:rsid w:val="005B469C"/>
    <w:rsid w:val="005B69CB"/>
    <w:rsid w:val="005B77EB"/>
    <w:rsid w:val="005C0341"/>
    <w:rsid w:val="005C26AA"/>
    <w:rsid w:val="005C2B0E"/>
    <w:rsid w:val="005C2D39"/>
    <w:rsid w:val="005C3514"/>
    <w:rsid w:val="005C37EA"/>
    <w:rsid w:val="005C3867"/>
    <w:rsid w:val="005C6503"/>
    <w:rsid w:val="005C6FFF"/>
    <w:rsid w:val="005C7BAA"/>
    <w:rsid w:val="005D2015"/>
    <w:rsid w:val="005D2237"/>
    <w:rsid w:val="005D26A8"/>
    <w:rsid w:val="005D3298"/>
    <w:rsid w:val="005D4196"/>
    <w:rsid w:val="005D4F9B"/>
    <w:rsid w:val="005D50CE"/>
    <w:rsid w:val="005D54A0"/>
    <w:rsid w:val="005D6717"/>
    <w:rsid w:val="005D6C9E"/>
    <w:rsid w:val="005E0CEC"/>
    <w:rsid w:val="005E0EB4"/>
    <w:rsid w:val="005E180F"/>
    <w:rsid w:val="005E393F"/>
    <w:rsid w:val="005E41E9"/>
    <w:rsid w:val="005E50AB"/>
    <w:rsid w:val="005F0598"/>
    <w:rsid w:val="005F0A07"/>
    <w:rsid w:val="005F2591"/>
    <w:rsid w:val="005F38BD"/>
    <w:rsid w:val="005F4065"/>
    <w:rsid w:val="005F5555"/>
    <w:rsid w:val="005F6869"/>
    <w:rsid w:val="005F7D2A"/>
    <w:rsid w:val="005F7F60"/>
    <w:rsid w:val="00600C28"/>
    <w:rsid w:val="00600CBF"/>
    <w:rsid w:val="0060177B"/>
    <w:rsid w:val="00604C92"/>
    <w:rsid w:val="00605724"/>
    <w:rsid w:val="00607D7F"/>
    <w:rsid w:val="006112B0"/>
    <w:rsid w:val="006115CF"/>
    <w:rsid w:val="00613279"/>
    <w:rsid w:val="006135DB"/>
    <w:rsid w:val="00613B52"/>
    <w:rsid w:val="006157E2"/>
    <w:rsid w:val="00620288"/>
    <w:rsid w:val="0062132E"/>
    <w:rsid w:val="006244F7"/>
    <w:rsid w:val="006247B3"/>
    <w:rsid w:val="00627BF9"/>
    <w:rsid w:val="006325DD"/>
    <w:rsid w:val="006329D7"/>
    <w:rsid w:val="00632C28"/>
    <w:rsid w:val="00632E33"/>
    <w:rsid w:val="0063391B"/>
    <w:rsid w:val="006339D0"/>
    <w:rsid w:val="00634599"/>
    <w:rsid w:val="006353BD"/>
    <w:rsid w:val="0064039A"/>
    <w:rsid w:val="006425E2"/>
    <w:rsid w:val="00642AB8"/>
    <w:rsid w:val="00642C28"/>
    <w:rsid w:val="00646729"/>
    <w:rsid w:val="00654546"/>
    <w:rsid w:val="00656311"/>
    <w:rsid w:val="00657FEA"/>
    <w:rsid w:val="00664148"/>
    <w:rsid w:val="006714FA"/>
    <w:rsid w:val="0067160F"/>
    <w:rsid w:val="00671AA7"/>
    <w:rsid w:val="006720C5"/>
    <w:rsid w:val="006728A4"/>
    <w:rsid w:val="0067325E"/>
    <w:rsid w:val="0067524E"/>
    <w:rsid w:val="00677D4D"/>
    <w:rsid w:val="00685242"/>
    <w:rsid w:val="006859EA"/>
    <w:rsid w:val="00687887"/>
    <w:rsid w:val="00687E91"/>
    <w:rsid w:val="00690409"/>
    <w:rsid w:val="006921D2"/>
    <w:rsid w:val="00692D07"/>
    <w:rsid w:val="0069318C"/>
    <w:rsid w:val="006940C3"/>
    <w:rsid w:val="00696F85"/>
    <w:rsid w:val="00697809"/>
    <w:rsid w:val="006A0009"/>
    <w:rsid w:val="006A04F7"/>
    <w:rsid w:val="006A0E09"/>
    <w:rsid w:val="006A1584"/>
    <w:rsid w:val="006A2950"/>
    <w:rsid w:val="006A4668"/>
    <w:rsid w:val="006A66DA"/>
    <w:rsid w:val="006A7D62"/>
    <w:rsid w:val="006B2BE5"/>
    <w:rsid w:val="006B31E4"/>
    <w:rsid w:val="006B3890"/>
    <w:rsid w:val="006B56CD"/>
    <w:rsid w:val="006B5AA5"/>
    <w:rsid w:val="006B706F"/>
    <w:rsid w:val="006B726B"/>
    <w:rsid w:val="006B7C76"/>
    <w:rsid w:val="006C003E"/>
    <w:rsid w:val="006C16D6"/>
    <w:rsid w:val="006C1A44"/>
    <w:rsid w:val="006C4E71"/>
    <w:rsid w:val="006C5FFE"/>
    <w:rsid w:val="006C7A81"/>
    <w:rsid w:val="006D0720"/>
    <w:rsid w:val="006D0D71"/>
    <w:rsid w:val="006D0E3C"/>
    <w:rsid w:val="006D3947"/>
    <w:rsid w:val="006D44AB"/>
    <w:rsid w:val="006D4BD5"/>
    <w:rsid w:val="006D6A44"/>
    <w:rsid w:val="006D6AB3"/>
    <w:rsid w:val="006D7945"/>
    <w:rsid w:val="006E1EA9"/>
    <w:rsid w:val="006E287B"/>
    <w:rsid w:val="006E4FB7"/>
    <w:rsid w:val="006E65EC"/>
    <w:rsid w:val="006E6D46"/>
    <w:rsid w:val="006E706C"/>
    <w:rsid w:val="006F1E21"/>
    <w:rsid w:val="006F2EB5"/>
    <w:rsid w:val="006F4CA2"/>
    <w:rsid w:val="006F53FA"/>
    <w:rsid w:val="006F6DCD"/>
    <w:rsid w:val="006F734A"/>
    <w:rsid w:val="00702082"/>
    <w:rsid w:val="007052A5"/>
    <w:rsid w:val="00710992"/>
    <w:rsid w:val="00710FB1"/>
    <w:rsid w:val="007117E0"/>
    <w:rsid w:val="00712044"/>
    <w:rsid w:val="007143F6"/>
    <w:rsid w:val="00715106"/>
    <w:rsid w:val="00720132"/>
    <w:rsid w:val="00720792"/>
    <w:rsid w:val="00722B6B"/>
    <w:rsid w:val="00722CCA"/>
    <w:rsid w:val="00724426"/>
    <w:rsid w:val="0072460C"/>
    <w:rsid w:val="00726E56"/>
    <w:rsid w:val="007278B0"/>
    <w:rsid w:val="00730D89"/>
    <w:rsid w:val="00733BDA"/>
    <w:rsid w:val="007344B5"/>
    <w:rsid w:val="0074043A"/>
    <w:rsid w:val="00741B20"/>
    <w:rsid w:val="00743C57"/>
    <w:rsid w:val="00744D40"/>
    <w:rsid w:val="0074686B"/>
    <w:rsid w:val="00746AA0"/>
    <w:rsid w:val="007471B2"/>
    <w:rsid w:val="00747755"/>
    <w:rsid w:val="007477AE"/>
    <w:rsid w:val="007514C0"/>
    <w:rsid w:val="00753B6E"/>
    <w:rsid w:val="00754EFD"/>
    <w:rsid w:val="00755728"/>
    <w:rsid w:val="00756245"/>
    <w:rsid w:val="007564FA"/>
    <w:rsid w:val="00760FF1"/>
    <w:rsid w:val="007638BC"/>
    <w:rsid w:val="00764B3B"/>
    <w:rsid w:val="007665D7"/>
    <w:rsid w:val="00767FAA"/>
    <w:rsid w:val="007732B8"/>
    <w:rsid w:val="007736C0"/>
    <w:rsid w:val="00774FD0"/>
    <w:rsid w:val="0077677D"/>
    <w:rsid w:val="00776F9A"/>
    <w:rsid w:val="007776E2"/>
    <w:rsid w:val="00780580"/>
    <w:rsid w:val="0078117C"/>
    <w:rsid w:val="007816C1"/>
    <w:rsid w:val="00783783"/>
    <w:rsid w:val="00783F3F"/>
    <w:rsid w:val="00784888"/>
    <w:rsid w:val="007865B3"/>
    <w:rsid w:val="00786719"/>
    <w:rsid w:val="007867C3"/>
    <w:rsid w:val="007901D0"/>
    <w:rsid w:val="007923F1"/>
    <w:rsid w:val="00795CD8"/>
    <w:rsid w:val="00797E23"/>
    <w:rsid w:val="007A014C"/>
    <w:rsid w:val="007A215D"/>
    <w:rsid w:val="007A3C81"/>
    <w:rsid w:val="007A587F"/>
    <w:rsid w:val="007A60BA"/>
    <w:rsid w:val="007B30B3"/>
    <w:rsid w:val="007B41CB"/>
    <w:rsid w:val="007B47FC"/>
    <w:rsid w:val="007B506C"/>
    <w:rsid w:val="007B5404"/>
    <w:rsid w:val="007B71CF"/>
    <w:rsid w:val="007B7BDC"/>
    <w:rsid w:val="007C05D9"/>
    <w:rsid w:val="007C0E34"/>
    <w:rsid w:val="007C1A1F"/>
    <w:rsid w:val="007C1A6B"/>
    <w:rsid w:val="007C30E8"/>
    <w:rsid w:val="007C3AEB"/>
    <w:rsid w:val="007C56ED"/>
    <w:rsid w:val="007C66FC"/>
    <w:rsid w:val="007C6917"/>
    <w:rsid w:val="007D01B5"/>
    <w:rsid w:val="007D1504"/>
    <w:rsid w:val="007D34D3"/>
    <w:rsid w:val="007D3F4D"/>
    <w:rsid w:val="007D4B49"/>
    <w:rsid w:val="007E04B4"/>
    <w:rsid w:val="007E08F1"/>
    <w:rsid w:val="007E1BEF"/>
    <w:rsid w:val="007E1C91"/>
    <w:rsid w:val="007E3D82"/>
    <w:rsid w:val="007E42DF"/>
    <w:rsid w:val="007E6B1C"/>
    <w:rsid w:val="007E7893"/>
    <w:rsid w:val="007F0008"/>
    <w:rsid w:val="007F0238"/>
    <w:rsid w:val="007F0DD0"/>
    <w:rsid w:val="007F10CB"/>
    <w:rsid w:val="007F18D7"/>
    <w:rsid w:val="007F3EB9"/>
    <w:rsid w:val="007F4FF5"/>
    <w:rsid w:val="007F7233"/>
    <w:rsid w:val="007F7C79"/>
    <w:rsid w:val="007F7E47"/>
    <w:rsid w:val="008027DC"/>
    <w:rsid w:val="008038A4"/>
    <w:rsid w:val="00804CAD"/>
    <w:rsid w:val="00805D3D"/>
    <w:rsid w:val="00807104"/>
    <w:rsid w:val="00810005"/>
    <w:rsid w:val="0081001D"/>
    <w:rsid w:val="00812AD0"/>
    <w:rsid w:val="00812FBD"/>
    <w:rsid w:val="008137DC"/>
    <w:rsid w:val="00813E06"/>
    <w:rsid w:val="00813E9B"/>
    <w:rsid w:val="00815271"/>
    <w:rsid w:val="00817C62"/>
    <w:rsid w:val="008207EA"/>
    <w:rsid w:val="00820C6D"/>
    <w:rsid w:val="00821DC1"/>
    <w:rsid w:val="00822210"/>
    <w:rsid w:val="0082353B"/>
    <w:rsid w:val="00823DBF"/>
    <w:rsid w:val="00825E66"/>
    <w:rsid w:val="0083267A"/>
    <w:rsid w:val="00833A21"/>
    <w:rsid w:val="00833B93"/>
    <w:rsid w:val="008341C7"/>
    <w:rsid w:val="00835B69"/>
    <w:rsid w:val="008372CD"/>
    <w:rsid w:val="00840044"/>
    <w:rsid w:val="0084089C"/>
    <w:rsid w:val="00840A0C"/>
    <w:rsid w:val="00843A2D"/>
    <w:rsid w:val="00843A69"/>
    <w:rsid w:val="00844600"/>
    <w:rsid w:val="0084635A"/>
    <w:rsid w:val="0085064F"/>
    <w:rsid w:val="00852527"/>
    <w:rsid w:val="0085379D"/>
    <w:rsid w:val="00855046"/>
    <w:rsid w:val="00855111"/>
    <w:rsid w:val="00856410"/>
    <w:rsid w:val="00857405"/>
    <w:rsid w:val="00857407"/>
    <w:rsid w:val="00857F27"/>
    <w:rsid w:val="008609D3"/>
    <w:rsid w:val="00862866"/>
    <w:rsid w:val="00863DEB"/>
    <w:rsid w:val="008670AE"/>
    <w:rsid w:val="008728E2"/>
    <w:rsid w:val="008735FA"/>
    <w:rsid w:val="00873609"/>
    <w:rsid w:val="00874B74"/>
    <w:rsid w:val="00874F47"/>
    <w:rsid w:val="00877680"/>
    <w:rsid w:val="00880030"/>
    <w:rsid w:val="008808C9"/>
    <w:rsid w:val="008812B4"/>
    <w:rsid w:val="00881EA1"/>
    <w:rsid w:val="0088226E"/>
    <w:rsid w:val="00883556"/>
    <w:rsid w:val="00883C06"/>
    <w:rsid w:val="00885CD2"/>
    <w:rsid w:val="008861F4"/>
    <w:rsid w:val="008871EB"/>
    <w:rsid w:val="008928A0"/>
    <w:rsid w:val="008A152E"/>
    <w:rsid w:val="008A174E"/>
    <w:rsid w:val="008A2B42"/>
    <w:rsid w:val="008A4FAF"/>
    <w:rsid w:val="008A6631"/>
    <w:rsid w:val="008A6865"/>
    <w:rsid w:val="008A7493"/>
    <w:rsid w:val="008A7AF8"/>
    <w:rsid w:val="008A7EA8"/>
    <w:rsid w:val="008B03AE"/>
    <w:rsid w:val="008B0CC2"/>
    <w:rsid w:val="008B1DFB"/>
    <w:rsid w:val="008B2AD1"/>
    <w:rsid w:val="008B5679"/>
    <w:rsid w:val="008B5A06"/>
    <w:rsid w:val="008B5FCC"/>
    <w:rsid w:val="008C0AAF"/>
    <w:rsid w:val="008C0AD8"/>
    <w:rsid w:val="008C2BF8"/>
    <w:rsid w:val="008C2CEA"/>
    <w:rsid w:val="008C30EE"/>
    <w:rsid w:val="008C3C0B"/>
    <w:rsid w:val="008C3E9D"/>
    <w:rsid w:val="008C556D"/>
    <w:rsid w:val="008C58F3"/>
    <w:rsid w:val="008C78F8"/>
    <w:rsid w:val="008D1223"/>
    <w:rsid w:val="008D1E90"/>
    <w:rsid w:val="008D5324"/>
    <w:rsid w:val="008D70B1"/>
    <w:rsid w:val="008E0C77"/>
    <w:rsid w:val="008E126C"/>
    <w:rsid w:val="008E263B"/>
    <w:rsid w:val="008E30B2"/>
    <w:rsid w:val="008F0CCF"/>
    <w:rsid w:val="008F3EE6"/>
    <w:rsid w:val="008F441B"/>
    <w:rsid w:val="008F6247"/>
    <w:rsid w:val="008F7ED3"/>
    <w:rsid w:val="00900ED5"/>
    <w:rsid w:val="00901771"/>
    <w:rsid w:val="009027CE"/>
    <w:rsid w:val="009029E3"/>
    <w:rsid w:val="00902BA9"/>
    <w:rsid w:val="0090344E"/>
    <w:rsid w:val="009038B9"/>
    <w:rsid w:val="009039D2"/>
    <w:rsid w:val="00903CA2"/>
    <w:rsid w:val="00903EFA"/>
    <w:rsid w:val="0090426A"/>
    <w:rsid w:val="00905E58"/>
    <w:rsid w:val="00905FC8"/>
    <w:rsid w:val="00906373"/>
    <w:rsid w:val="00907619"/>
    <w:rsid w:val="00912435"/>
    <w:rsid w:val="0091320C"/>
    <w:rsid w:val="009149E6"/>
    <w:rsid w:val="00914B29"/>
    <w:rsid w:val="00914DB8"/>
    <w:rsid w:val="009161BA"/>
    <w:rsid w:val="009163AB"/>
    <w:rsid w:val="009201AF"/>
    <w:rsid w:val="00923CF8"/>
    <w:rsid w:val="0092552B"/>
    <w:rsid w:val="00926B69"/>
    <w:rsid w:val="00926FCD"/>
    <w:rsid w:val="009270A8"/>
    <w:rsid w:val="00927459"/>
    <w:rsid w:val="00932019"/>
    <w:rsid w:val="00932116"/>
    <w:rsid w:val="00933AF3"/>
    <w:rsid w:val="009341FC"/>
    <w:rsid w:val="00934F9A"/>
    <w:rsid w:val="00935D56"/>
    <w:rsid w:val="009378F7"/>
    <w:rsid w:val="00940278"/>
    <w:rsid w:val="0094037E"/>
    <w:rsid w:val="00943CA7"/>
    <w:rsid w:val="00943FC2"/>
    <w:rsid w:val="0094489E"/>
    <w:rsid w:val="00946D9B"/>
    <w:rsid w:val="00950C45"/>
    <w:rsid w:val="0095202F"/>
    <w:rsid w:val="00955669"/>
    <w:rsid w:val="00956622"/>
    <w:rsid w:val="00957403"/>
    <w:rsid w:val="00957E30"/>
    <w:rsid w:val="00960B7C"/>
    <w:rsid w:val="00962F7C"/>
    <w:rsid w:val="009640B6"/>
    <w:rsid w:val="00965553"/>
    <w:rsid w:val="00965633"/>
    <w:rsid w:val="009656C7"/>
    <w:rsid w:val="00973474"/>
    <w:rsid w:val="009741E0"/>
    <w:rsid w:val="009745F8"/>
    <w:rsid w:val="00976585"/>
    <w:rsid w:val="009768DF"/>
    <w:rsid w:val="00976B3C"/>
    <w:rsid w:val="00976B63"/>
    <w:rsid w:val="00976BF4"/>
    <w:rsid w:val="00985068"/>
    <w:rsid w:val="009850D8"/>
    <w:rsid w:val="00986CF1"/>
    <w:rsid w:val="00987427"/>
    <w:rsid w:val="00991599"/>
    <w:rsid w:val="00993299"/>
    <w:rsid w:val="009960DD"/>
    <w:rsid w:val="0099625A"/>
    <w:rsid w:val="0099653A"/>
    <w:rsid w:val="00997EA9"/>
    <w:rsid w:val="009A0B84"/>
    <w:rsid w:val="009A30E7"/>
    <w:rsid w:val="009A5352"/>
    <w:rsid w:val="009A6021"/>
    <w:rsid w:val="009B10A4"/>
    <w:rsid w:val="009B18DF"/>
    <w:rsid w:val="009B225C"/>
    <w:rsid w:val="009B376A"/>
    <w:rsid w:val="009B3C62"/>
    <w:rsid w:val="009B5EDF"/>
    <w:rsid w:val="009B7396"/>
    <w:rsid w:val="009B75B3"/>
    <w:rsid w:val="009C43EB"/>
    <w:rsid w:val="009C5EA9"/>
    <w:rsid w:val="009C6ECA"/>
    <w:rsid w:val="009D34E4"/>
    <w:rsid w:val="009D3E43"/>
    <w:rsid w:val="009D5A09"/>
    <w:rsid w:val="009D66CD"/>
    <w:rsid w:val="009E011C"/>
    <w:rsid w:val="009E0367"/>
    <w:rsid w:val="009E16C1"/>
    <w:rsid w:val="009E2E82"/>
    <w:rsid w:val="009E35C7"/>
    <w:rsid w:val="009E3B56"/>
    <w:rsid w:val="009E4520"/>
    <w:rsid w:val="009E4731"/>
    <w:rsid w:val="009E5428"/>
    <w:rsid w:val="009E7A27"/>
    <w:rsid w:val="009F0E97"/>
    <w:rsid w:val="009F1351"/>
    <w:rsid w:val="009F3A2E"/>
    <w:rsid w:val="009F4173"/>
    <w:rsid w:val="009F5F2C"/>
    <w:rsid w:val="009F7ABF"/>
    <w:rsid w:val="00A022C7"/>
    <w:rsid w:val="00A02D28"/>
    <w:rsid w:val="00A0524B"/>
    <w:rsid w:val="00A055EF"/>
    <w:rsid w:val="00A05651"/>
    <w:rsid w:val="00A1076D"/>
    <w:rsid w:val="00A138E1"/>
    <w:rsid w:val="00A13A82"/>
    <w:rsid w:val="00A13E41"/>
    <w:rsid w:val="00A14F1B"/>
    <w:rsid w:val="00A15AC0"/>
    <w:rsid w:val="00A169CF"/>
    <w:rsid w:val="00A16E85"/>
    <w:rsid w:val="00A17554"/>
    <w:rsid w:val="00A2435F"/>
    <w:rsid w:val="00A24C37"/>
    <w:rsid w:val="00A25C1F"/>
    <w:rsid w:val="00A25F34"/>
    <w:rsid w:val="00A30375"/>
    <w:rsid w:val="00A310DF"/>
    <w:rsid w:val="00A3434F"/>
    <w:rsid w:val="00A34D33"/>
    <w:rsid w:val="00A4082A"/>
    <w:rsid w:val="00A4268A"/>
    <w:rsid w:val="00A42D80"/>
    <w:rsid w:val="00A43E95"/>
    <w:rsid w:val="00A44551"/>
    <w:rsid w:val="00A471C6"/>
    <w:rsid w:val="00A47201"/>
    <w:rsid w:val="00A47D41"/>
    <w:rsid w:val="00A5053C"/>
    <w:rsid w:val="00A524DD"/>
    <w:rsid w:val="00A5277D"/>
    <w:rsid w:val="00A5302E"/>
    <w:rsid w:val="00A530B5"/>
    <w:rsid w:val="00A55234"/>
    <w:rsid w:val="00A5779A"/>
    <w:rsid w:val="00A6060B"/>
    <w:rsid w:val="00A60B30"/>
    <w:rsid w:val="00A60F34"/>
    <w:rsid w:val="00A6297F"/>
    <w:rsid w:val="00A63DA7"/>
    <w:rsid w:val="00A64205"/>
    <w:rsid w:val="00A65C33"/>
    <w:rsid w:val="00A66390"/>
    <w:rsid w:val="00A66965"/>
    <w:rsid w:val="00A716D4"/>
    <w:rsid w:val="00A71814"/>
    <w:rsid w:val="00A72EAF"/>
    <w:rsid w:val="00A73484"/>
    <w:rsid w:val="00A74AD8"/>
    <w:rsid w:val="00A74E15"/>
    <w:rsid w:val="00A74EDD"/>
    <w:rsid w:val="00A750A6"/>
    <w:rsid w:val="00A75FB0"/>
    <w:rsid w:val="00A81A1D"/>
    <w:rsid w:val="00A81CA4"/>
    <w:rsid w:val="00A833CA"/>
    <w:rsid w:val="00A83B26"/>
    <w:rsid w:val="00A87974"/>
    <w:rsid w:val="00A87FA1"/>
    <w:rsid w:val="00A900D8"/>
    <w:rsid w:val="00A939CF"/>
    <w:rsid w:val="00A94E2A"/>
    <w:rsid w:val="00A94E98"/>
    <w:rsid w:val="00A94FA3"/>
    <w:rsid w:val="00A954A5"/>
    <w:rsid w:val="00A96BBE"/>
    <w:rsid w:val="00A97140"/>
    <w:rsid w:val="00A9747D"/>
    <w:rsid w:val="00AA2620"/>
    <w:rsid w:val="00AA4929"/>
    <w:rsid w:val="00AA4C8A"/>
    <w:rsid w:val="00AB0ED6"/>
    <w:rsid w:val="00AB4F8D"/>
    <w:rsid w:val="00AB58A9"/>
    <w:rsid w:val="00AB63B3"/>
    <w:rsid w:val="00AB71EE"/>
    <w:rsid w:val="00AB738F"/>
    <w:rsid w:val="00AB7A48"/>
    <w:rsid w:val="00AC06D0"/>
    <w:rsid w:val="00AC0F8F"/>
    <w:rsid w:val="00AC1254"/>
    <w:rsid w:val="00AC6FFD"/>
    <w:rsid w:val="00AC790B"/>
    <w:rsid w:val="00AD1148"/>
    <w:rsid w:val="00AD200D"/>
    <w:rsid w:val="00AD234D"/>
    <w:rsid w:val="00AD33AE"/>
    <w:rsid w:val="00AD4359"/>
    <w:rsid w:val="00AD5761"/>
    <w:rsid w:val="00AD632F"/>
    <w:rsid w:val="00AD6903"/>
    <w:rsid w:val="00AD6923"/>
    <w:rsid w:val="00AE1409"/>
    <w:rsid w:val="00AE58CA"/>
    <w:rsid w:val="00AF235A"/>
    <w:rsid w:val="00AF2D52"/>
    <w:rsid w:val="00AF36B7"/>
    <w:rsid w:val="00AF37C7"/>
    <w:rsid w:val="00AF3E4D"/>
    <w:rsid w:val="00AF4AA5"/>
    <w:rsid w:val="00AF540A"/>
    <w:rsid w:val="00AF5E0A"/>
    <w:rsid w:val="00AF5FCB"/>
    <w:rsid w:val="00B012CB"/>
    <w:rsid w:val="00B01D94"/>
    <w:rsid w:val="00B01EDA"/>
    <w:rsid w:val="00B0452D"/>
    <w:rsid w:val="00B04C3F"/>
    <w:rsid w:val="00B04CE6"/>
    <w:rsid w:val="00B052BB"/>
    <w:rsid w:val="00B05C30"/>
    <w:rsid w:val="00B07909"/>
    <w:rsid w:val="00B07BA4"/>
    <w:rsid w:val="00B12B78"/>
    <w:rsid w:val="00B14EAA"/>
    <w:rsid w:val="00B23C0D"/>
    <w:rsid w:val="00B25B99"/>
    <w:rsid w:val="00B265AF"/>
    <w:rsid w:val="00B33146"/>
    <w:rsid w:val="00B33EB9"/>
    <w:rsid w:val="00B342C5"/>
    <w:rsid w:val="00B34A30"/>
    <w:rsid w:val="00B402F4"/>
    <w:rsid w:val="00B40E72"/>
    <w:rsid w:val="00B430CE"/>
    <w:rsid w:val="00B444E8"/>
    <w:rsid w:val="00B44641"/>
    <w:rsid w:val="00B44A2F"/>
    <w:rsid w:val="00B46252"/>
    <w:rsid w:val="00B46614"/>
    <w:rsid w:val="00B527FC"/>
    <w:rsid w:val="00B56F6F"/>
    <w:rsid w:val="00B607F0"/>
    <w:rsid w:val="00B610B6"/>
    <w:rsid w:val="00B61D78"/>
    <w:rsid w:val="00B66505"/>
    <w:rsid w:val="00B66B0E"/>
    <w:rsid w:val="00B704C8"/>
    <w:rsid w:val="00B7379B"/>
    <w:rsid w:val="00B73977"/>
    <w:rsid w:val="00B7470B"/>
    <w:rsid w:val="00B757D5"/>
    <w:rsid w:val="00B7700D"/>
    <w:rsid w:val="00B77282"/>
    <w:rsid w:val="00B81F25"/>
    <w:rsid w:val="00B828F5"/>
    <w:rsid w:val="00B83193"/>
    <w:rsid w:val="00B835F4"/>
    <w:rsid w:val="00B8443B"/>
    <w:rsid w:val="00B90228"/>
    <w:rsid w:val="00B90B94"/>
    <w:rsid w:val="00B91387"/>
    <w:rsid w:val="00B91BB6"/>
    <w:rsid w:val="00B91F6F"/>
    <w:rsid w:val="00B95020"/>
    <w:rsid w:val="00B9584B"/>
    <w:rsid w:val="00B9656B"/>
    <w:rsid w:val="00B96754"/>
    <w:rsid w:val="00B969BB"/>
    <w:rsid w:val="00B978C1"/>
    <w:rsid w:val="00BA1B5E"/>
    <w:rsid w:val="00BA2572"/>
    <w:rsid w:val="00BA56DF"/>
    <w:rsid w:val="00BA66D4"/>
    <w:rsid w:val="00BA6FEF"/>
    <w:rsid w:val="00BB05E1"/>
    <w:rsid w:val="00BB1179"/>
    <w:rsid w:val="00BB1AEF"/>
    <w:rsid w:val="00BB3EAC"/>
    <w:rsid w:val="00BB5461"/>
    <w:rsid w:val="00BB6370"/>
    <w:rsid w:val="00BB7737"/>
    <w:rsid w:val="00BC0759"/>
    <w:rsid w:val="00BC1471"/>
    <w:rsid w:val="00BC1843"/>
    <w:rsid w:val="00BC2245"/>
    <w:rsid w:val="00BC35D6"/>
    <w:rsid w:val="00BC7343"/>
    <w:rsid w:val="00BD12A2"/>
    <w:rsid w:val="00BD1311"/>
    <w:rsid w:val="00BD1FCE"/>
    <w:rsid w:val="00BD2EA3"/>
    <w:rsid w:val="00BD55CD"/>
    <w:rsid w:val="00BD70FE"/>
    <w:rsid w:val="00BE09F8"/>
    <w:rsid w:val="00BE14FF"/>
    <w:rsid w:val="00BE3DBB"/>
    <w:rsid w:val="00BE73EC"/>
    <w:rsid w:val="00BE7970"/>
    <w:rsid w:val="00BF2685"/>
    <w:rsid w:val="00BF28C0"/>
    <w:rsid w:val="00BF3260"/>
    <w:rsid w:val="00BF6DEE"/>
    <w:rsid w:val="00BF7E1B"/>
    <w:rsid w:val="00C00761"/>
    <w:rsid w:val="00C00A60"/>
    <w:rsid w:val="00C01647"/>
    <w:rsid w:val="00C01FA9"/>
    <w:rsid w:val="00C0668C"/>
    <w:rsid w:val="00C10327"/>
    <w:rsid w:val="00C10CFB"/>
    <w:rsid w:val="00C1194F"/>
    <w:rsid w:val="00C14A3F"/>
    <w:rsid w:val="00C154D8"/>
    <w:rsid w:val="00C15A75"/>
    <w:rsid w:val="00C16BF7"/>
    <w:rsid w:val="00C16E53"/>
    <w:rsid w:val="00C24BC9"/>
    <w:rsid w:val="00C254D8"/>
    <w:rsid w:val="00C27186"/>
    <w:rsid w:val="00C27962"/>
    <w:rsid w:val="00C30868"/>
    <w:rsid w:val="00C309D9"/>
    <w:rsid w:val="00C3136A"/>
    <w:rsid w:val="00C32471"/>
    <w:rsid w:val="00C3256A"/>
    <w:rsid w:val="00C32B36"/>
    <w:rsid w:val="00C3356C"/>
    <w:rsid w:val="00C335C4"/>
    <w:rsid w:val="00C3386E"/>
    <w:rsid w:val="00C34C27"/>
    <w:rsid w:val="00C37555"/>
    <w:rsid w:val="00C408B8"/>
    <w:rsid w:val="00C4193C"/>
    <w:rsid w:val="00C426D1"/>
    <w:rsid w:val="00C51977"/>
    <w:rsid w:val="00C54392"/>
    <w:rsid w:val="00C54ACD"/>
    <w:rsid w:val="00C5766F"/>
    <w:rsid w:val="00C578CB"/>
    <w:rsid w:val="00C60D40"/>
    <w:rsid w:val="00C617A3"/>
    <w:rsid w:val="00C6521E"/>
    <w:rsid w:val="00C66AA5"/>
    <w:rsid w:val="00C6733A"/>
    <w:rsid w:val="00C70994"/>
    <w:rsid w:val="00C71457"/>
    <w:rsid w:val="00C731BD"/>
    <w:rsid w:val="00C741C3"/>
    <w:rsid w:val="00C801C2"/>
    <w:rsid w:val="00C81E45"/>
    <w:rsid w:val="00C8352A"/>
    <w:rsid w:val="00C83EA7"/>
    <w:rsid w:val="00C860EB"/>
    <w:rsid w:val="00C86A56"/>
    <w:rsid w:val="00C86CF9"/>
    <w:rsid w:val="00C91BFE"/>
    <w:rsid w:val="00C92930"/>
    <w:rsid w:val="00C968AE"/>
    <w:rsid w:val="00C96CAE"/>
    <w:rsid w:val="00C970B6"/>
    <w:rsid w:val="00CA08B0"/>
    <w:rsid w:val="00CA1148"/>
    <w:rsid w:val="00CA3074"/>
    <w:rsid w:val="00CA398C"/>
    <w:rsid w:val="00CA406B"/>
    <w:rsid w:val="00CB3DAB"/>
    <w:rsid w:val="00CB43DE"/>
    <w:rsid w:val="00CB644B"/>
    <w:rsid w:val="00CB6652"/>
    <w:rsid w:val="00CB6AFD"/>
    <w:rsid w:val="00CB78FD"/>
    <w:rsid w:val="00CB7DB1"/>
    <w:rsid w:val="00CC2AB4"/>
    <w:rsid w:val="00CC3852"/>
    <w:rsid w:val="00CC4C58"/>
    <w:rsid w:val="00CC5B89"/>
    <w:rsid w:val="00CC5EEC"/>
    <w:rsid w:val="00CC6920"/>
    <w:rsid w:val="00CC6CF9"/>
    <w:rsid w:val="00CC6DE8"/>
    <w:rsid w:val="00CC7A58"/>
    <w:rsid w:val="00CD1C85"/>
    <w:rsid w:val="00CD2724"/>
    <w:rsid w:val="00CD29E0"/>
    <w:rsid w:val="00CD5C7B"/>
    <w:rsid w:val="00CD5F89"/>
    <w:rsid w:val="00CD6251"/>
    <w:rsid w:val="00CD6307"/>
    <w:rsid w:val="00CD64B0"/>
    <w:rsid w:val="00CD6F93"/>
    <w:rsid w:val="00CE375E"/>
    <w:rsid w:val="00CE45BA"/>
    <w:rsid w:val="00CE4AED"/>
    <w:rsid w:val="00CE5C2A"/>
    <w:rsid w:val="00CE64AA"/>
    <w:rsid w:val="00CF3F1C"/>
    <w:rsid w:val="00CF44B9"/>
    <w:rsid w:val="00CF4D74"/>
    <w:rsid w:val="00CF624C"/>
    <w:rsid w:val="00CF66D9"/>
    <w:rsid w:val="00D0078D"/>
    <w:rsid w:val="00D01541"/>
    <w:rsid w:val="00D0226C"/>
    <w:rsid w:val="00D025DA"/>
    <w:rsid w:val="00D027F3"/>
    <w:rsid w:val="00D05B80"/>
    <w:rsid w:val="00D066F4"/>
    <w:rsid w:val="00D07C64"/>
    <w:rsid w:val="00D10D0D"/>
    <w:rsid w:val="00D10F15"/>
    <w:rsid w:val="00D11043"/>
    <w:rsid w:val="00D11652"/>
    <w:rsid w:val="00D13949"/>
    <w:rsid w:val="00D14B24"/>
    <w:rsid w:val="00D16F5E"/>
    <w:rsid w:val="00D17958"/>
    <w:rsid w:val="00D22CFF"/>
    <w:rsid w:val="00D22DE0"/>
    <w:rsid w:val="00D23D5D"/>
    <w:rsid w:val="00D25137"/>
    <w:rsid w:val="00D25145"/>
    <w:rsid w:val="00D25A9C"/>
    <w:rsid w:val="00D277BF"/>
    <w:rsid w:val="00D31B05"/>
    <w:rsid w:val="00D31ECB"/>
    <w:rsid w:val="00D32814"/>
    <w:rsid w:val="00D3464B"/>
    <w:rsid w:val="00D35851"/>
    <w:rsid w:val="00D368A9"/>
    <w:rsid w:val="00D37710"/>
    <w:rsid w:val="00D40809"/>
    <w:rsid w:val="00D42759"/>
    <w:rsid w:val="00D42F0C"/>
    <w:rsid w:val="00D45E83"/>
    <w:rsid w:val="00D46826"/>
    <w:rsid w:val="00D477A8"/>
    <w:rsid w:val="00D503BB"/>
    <w:rsid w:val="00D521F5"/>
    <w:rsid w:val="00D530FB"/>
    <w:rsid w:val="00D5332D"/>
    <w:rsid w:val="00D56C11"/>
    <w:rsid w:val="00D577A1"/>
    <w:rsid w:val="00D635C3"/>
    <w:rsid w:val="00D63E8C"/>
    <w:rsid w:val="00D64A13"/>
    <w:rsid w:val="00D655C9"/>
    <w:rsid w:val="00D65B06"/>
    <w:rsid w:val="00D66516"/>
    <w:rsid w:val="00D6689C"/>
    <w:rsid w:val="00D67CBB"/>
    <w:rsid w:val="00D70122"/>
    <w:rsid w:val="00D702DD"/>
    <w:rsid w:val="00D703F6"/>
    <w:rsid w:val="00D70440"/>
    <w:rsid w:val="00D7093B"/>
    <w:rsid w:val="00D709D8"/>
    <w:rsid w:val="00D72549"/>
    <w:rsid w:val="00D73089"/>
    <w:rsid w:val="00D74AA0"/>
    <w:rsid w:val="00D74F7F"/>
    <w:rsid w:val="00D751BE"/>
    <w:rsid w:val="00D75AE1"/>
    <w:rsid w:val="00D76C09"/>
    <w:rsid w:val="00D76E11"/>
    <w:rsid w:val="00D83529"/>
    <w:rsid w:val="00D85617"/>
    <w:rsid w:val="00D86814"/>
    <w:rsid w:val="00D90C96"/>
    <w:rsid w:val="00D92187"/>
    <w:rsid w:val="00D93AC3"/>
    <w:rsid w:val="00D94B75"/>
    <w:rsid w:val="00D96602"/>
    <w:rsid w:val="00D96AD8"/>
    <w:rsid w:val="00DA2AF9"/>
    <w:rsid w:val="00DA405F"/>
    <w:rsid w:val="00DA66D4"/>
    <w:rsid w:val="00DA761E"/>
    <w:rsid w:val="00DA7873"/>
    <w:rsid w:val="00DB33F5"/>
    <w:rsid w:val="00DB3C93"/>
    <w:rsid w:val="00DB4835"/>
    <w:rsid w:val="00DB4BFB"/>
    <w:rsid w:val="00DB4E53"/>
    <w:rsid w:val="00DB4F66"/>
    <w:rsid w:val="00DB51D7"/>
    <w:rsid w:val="00DB5E54"/>
    <w:rsid w:val="00DB7131"/>
    <w:rsid w:val="00DC38DC"/>
    <w:rsid w:val="00DC4C10"/>
    <w:rsid w:val="00DC555D"/>
    <w:rsid w:val="00DC6C7C"/>
    <w:rsid w:val="00DC6DC6"/>
    <w:rsid w:val="00DD0300"/>
    <w:rsid w:val="00DD06F7"/>
    <w:rsid w:val="00DD18A4"/>
    <w:rsid w:val="00DD2AEF"/>
    <w:rsid w:val="00DD2DE3"/>
    <w:rsid w:val="00DD5FF4"/>
    <w:rsid w:val="00DD64F9"/>
    <w:rsid w:val="00DE0693"/>
    <w:rsid w:val="00DE0FF2"/>
    <w:rsid w:val="00DE126B"/>
    <w:rsid w:val="00DE14D6"/>
    <w:rsid w:val="00DE241F"/>
    <w:rsid w:val="00DE24A8"/>
    <w:rsid w:val="00DE5DFC"/>
    <w:rsid w:val="00DF336F"/>
    <w:rsid w:val="00DF3F6E"/>
    <w:rsid w:val="00DF4BD3"/>
    <w:rsid w:val="00DF7B23"/>
    <w:rsid w:val="00E000D6"/>
    <w:rsid w:val="00E01778"/>
    <w:rsid w:val="00E017B6"/>
    <w:rsid w:val="00E01BA9"/>
    <w:rsid w:val="00E03594"/>
    <w:rsid w:val="00E046BE"/>
    <w:rsid w:val="00E05380"/>
    <w:rsid w:val="00E103DE"/>
    <w:rsid w:val="00E1079A"/>
    <w:rsid w:val="00E11155"/>
    <w:rsid w:val="00E11C94"/>
    <w:rsid w:val="00E12F83"/>
    <w:rsid w:val="00E12F89"/>
    <w:rsid w:val="00E13A91"/>
    <w:rsid w:val="00E141E5"/>
    <w:rsid w:val="00E1619F"/>
    <w:rsid w:val="00E1690A"/>
    <w:rsid w:val="00E24AD9"/>
    <w:rsid w:val="00E25CBA"/>
    <w:rsid w:val="00E26D33"/>
    <w:rsid w:val="00E316E4"/>
    <w:rsid w:val="00E33830"/>
    <w:rsid w:val="00E34A10"/>
    <w:rsid w:val="00E3555C"/>
    <w:rsid w:val="00E36AB8"/>
    <w:rsid w:val="00E374A5"/>
    <w:rsid w:val="00E40650"/>
    <w:rsid w:val="00E45576"/>
    <w:rsid w:val="00E45858"/>
    <w:rsid w:val="00E459A6"/>
    <w:rsid w:val="00E479C4"/>
    <w:rsid w:val="00E50316"/>
    <w:rsid w:val="00E50493"/>
    <w:rsid w:val="00E51501"/>
    <w:rsid w:val="00E517E8"/>
    <w:rsid w:val="00E5515E"/>
    <w:rsid w:val="00E5596C"/>
    <w:rsid w:val="00E609A3"/>
    <w:rsid w:val="00E6143A"/>
    <w:rsid w:val="00E61637"/>
    <w:rsid w:val="00E61D1F"/>
    <w:rsid w:val="00E631BC"/>
    <w:rsid w:val="00E64DAA"/>
    <w:rsid w:val="00E65694"/>
    <w:rsid w:val="00E65F83"/>
    <w:rsid w:val="00E66A3C"/>
    <w:rsid w:val="00E672CE"/>
    <w:rsid w:val="00E70405"/>
    <w:rsid w:val="00E71989"/>
    <w:rsid w:val="00E770B7"/>
    <w:rsid w:val="00E80374"/>
    <w:rsid w:val="00E80943"/>
    <w:rsid w:val="00E83067"/>
    <w:rsid w:val="00E835B2"/>
    <w:rsid w:val="00E85857"/>
    <w:rsid w:val="00E87164"/>
    <w:rsid w:val="00E875FB"/>
    <w:rsid w:val="00E8786E"/>
    <w:rsid w:val="00E87B05"/>
    <w:rsid w:val="00E91034"/>
    <w:rsid w:val="00E91252"/>
    <w:rsid w:val="00E9134F"/>
    <w:rsid w:val="00E926D1"/>
    <w:rsid w:val="00E932D8"/>
    <w:rsid w:val="00E94339"/>
    <w:rsid w:val="00E94618"/>
    <w:rsid w:val="00E94FB6"/>
    <w:rsid w:val="00EA12CB"/>
    <w:rsid w:val="00EA2D96"/>
    <w:rsid w:val="00EA3064"/>
    <w:rsid w:val="00EA4C57"/>
    <w:rsid w:val="00EA6BDA"/>
    <w:rsid w:val="00EB22F2"/>
    <w:rsid w:val="00EB230F"/>
    <w:rsid w:val="00EB4BB9"/>
    <w:rsid w:val="00EB7249"/>
    <w:rsid w:val="00EC10CF"/>
    <w:rsid w:val="00EC19F2"/>
    <w:rsid w:val="00EC1F7F"/>
    <w:rsid w:val="00EC417C"/>
    <w:rsid w:val="00EC49FA"/>
    <w:rsid w:val="00EC5211"/>
    <w:rsid w:val="00EC5F03"/>
    <w:rsid w:val="00EC6F22"/>
    <w:rsid w:val="00EC7911"/>
    <w:rsid w:val="00ED1538"/>
    <w:rsid w:val="00ED1704"/>
    <w:rsid w:val="00ED389D"/>
    <w:rsid w:val="00ED5E1F"/>
    <w:rsid w:val="00ED5E95"/>
    <w:rsid w:val="00ED7BE2"/>
    <w:rsid w:val="00ED7D07"/>
    <w:rsid w:val="00EE0119"/>
    <w:rsid w:val="00EE0B04"/>
    <w:rsid w:val="00EE17DA"/>
    <w:rsid w:val="00EE1C81"/>
    <w:rsid w:val="00EE3C1F"/>
    <w:rsid w:val="00EE3FC8"/>
    <w:rsid w:val="00EE4048"/>
    <w:rsid w:val="00EE44E4"/>
    <w:rsid w:val="00EE4E8D"/>
    <w:rsid w:val="00EF1171"/>
    <w:rsid w:val="00EF1CBA"/>
    <w:rsid w:val="00EF3254"/>
    <w:rsid w:val="00EF40FF"/>
    <w:rsid w:val="00EF4434"/>
    <w:rsid w:val="00EF4764"/>
    <w:rsid w:val="00EF4CDB"/>
    <w:rsid w:val="00EF5A69"/>
    <w:rsid w:val="00EF6C36"/>
    <w:rsid w:val="00EF7668"/>
    <w:rsid w:val="00F0008F"/>
    <w:rsid w:val="00F00A58"/>
    <w:rsid w:val="00F02FCD"/>
    <w:rsid w:val="00F04983"/>
    <w:rsid w:val="00F0526C"/>
    <w:rsid w:val="00F101B5"/>
    <w:rsid w:val="00F11437"/>
    <w:rsid w:val="00F1265B"/>
    <w:rsid w:val="00F1352C"/>
    <w:rsid w:val="00F16076"/>
    <w:rsid w:val="00F167A2"/>
    <w:rsid w:val="00F16D46"/>
    <w:rsid w:val="00F22F6C"/>
    <w:rsid w:val="00F32543"/>
    <w:rsid w:val="00F32FF6"/>
    <w:rsid w:val="00F33A90"/>
    <w:rsid w:val="00F34D50"/>
    <w:rsid w:val="00F35762"/>
    <w:rsid w:val="00F357E8"/>
    <w:rsid w:val="00F412B6"/>
    <w:rsid w:val="00F41FE5"/>
    <w:rsid w:val="00F42820"/>
    <w:rsid w:val="00F42EBD"/>
    <w:rsid w:val="00F43F64"/>
    <w:rsid w:val="00F4468B"/>
    <w:rsid w:val="00F46FB5"/>
    <w:rsid w:val="00F51128"/>
    <w:rsid w:val="00F51882"/>
    <w:rsid w:val="00F532BC"/>
    <w:rsid w:val="00F54B32"/>
    <w:rsid w:val="00F54C50"/>
    <w:rsid w:val="00F566E7"/>
    <w:rsid w:val="00F570AF"/>
    <w:rsid w:val="00F574F1"/>
    <w:rsid w:val="00F62324"/>
    <w:rsid w:val="00F6278C"/>
    <w:rsid w:val="00F62DF5"/>
    <w:rsid w:val="00F67B2C"/>
    <w:rsid w:val="00F72091"/>
    <w:rsid w:val="00F7279D"/>
    <w:rsid w:val="00F76B73"/>
    <w:rsid w:val="00F76EB8"/>
    <w:rsid w:val="00F77BCD"/>
    <w:rsid w:val="00F77DBB"/>
    <w:rsid w:val="00F77F25"/>
    <w:rsid w:val="00F81A9D"/>
    <w:rsid w:val="00F82032"/>
    <w:rsid w:val="00F84CEC"/>
    <w:rsid w:val="00F84F7F"/>
    <w:rsid w:val="00F86ADF"/>
    <w:rsid w:val="00F87D98"/>
    <w:rsid w:val="00F90772"/>
    <w:rsid w:val="00F910D8"/>
    <w:rsid w:val="00F924AD"/>
    <w:rsid w:val="00F92D1E"/>
    <w:rsid w:val="00F933BE"/>
    <w:rsid w:val="00F961F9"/>
    <w:rsid w:val="00F970E2"/>
    <w:rsid w:val="00F97F62"/>
    <w:rsid w:val="00FA296C"/>
    <w:rsid w:val="00FA3A6D"/>
    <w:rsid w:val="00FA4AAD"/>
    <w:rsid w:val="00FA5944"/>
    <w:rsid w:val="00FA5EAC"/>
    <w:rsid w:val="00FA791A"/>
    <w:rsid w:val="00FB2B34"/>
    <w:rsid w:val="00FB32F7"/>
    <w:rsid w:val="00FB6477"/>
    <w:rsid w:val="00FB665A"/>
    <w:rsid w:val="00FB6BCF"/>
    <w:rsid w:val="00FB71BE"/>
    <w:rsid w:val="00FC095D"/>
    <w:rsid w:val="00FC1CF3"/>
    <w:rsid w:val="00FC2AAD"/>
    <w:rsid w:val="00FC311D"/>
    <w:rsid w:val="00FC3165"/>
    <w:rsid w:val="00FC5F95"/>
    <w:rsid w:val="00FC75D3"/>
    <w:rsid w:val="00FD00F3"/>
    <w:rsid w:val="00FD0987"/>
    <w:rsid w:val="00FD2129"/>
    <w:rsid w:val="00FD3DD1"/>
    <w:rsid w:val="00FD52D2"/>
    <w:rsid w:val="00FD53C8"/>
    <w:rsid w:val="00FD5F87"/>
    <w:rsid w:val="00FD6E5E"/>
    <w:rsid w:val="00FD74B5"/>
    <w:rsid w:val="00FD7875"/>
    <w:rsid w:val="00FE038C"/>
    <w:rsid w:val="00FE14AF"/>
    <w:rsid w:val="00FE1641"/>
    <w:rsid w:val="00FE2930"/>
    <w:rsid w:val="00FE2E06"/>
    <w:rsid w:val="00FF0237"/>
    <w:rsid w:val="00FF11F2"/>
    <w:rsid w:val="00FF33A9"/>
    <w:rsid w:val="00FF348E"/>
    <w:rsid w:val="00FF75F7"/>
    <w:rsid w:val="1019359F"/>
    <w:rsid w:val="1F4788E6"/>
    <w:rsid w:val="282E9326"/>
    <w:rsid w:val="3DD51873"/>
    <w:rsid w:val="3DFCE6BE"/>
    <w:rsid w:val="489B9517"/>
    <w:rsid w:val="4B3978A8"/>
    <w:rsid w:val="5B8AB114"/>
    <w:rsid w:val="7527EC89"/>
    <w:rsid w:val="76962FD2"/>
    <w:rsid w:val="7916EE0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20D0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5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5053C"/>
    <w:pPr>
      <w:spacing w:after="0" w:line="240" w:lineRule="auto"/>
    </w:pPr>
    <w:rPr>
      <w:rFonts w:ascii="Arial" w:eastAsiaTheme="minorEastAsia" w:hAnsi="Arial" w:cs="Times New Roman"/>
      <w:kern w:val="0"/>
      <w:sz w:val="20"/>
      <w:szCs w:val="20"/>
      <w:lang w:eastAsia="zh-CN"/>
      <w14:ligatures w14:val="none"/>
    </w:rPr>
  </w:style>
  <w:style w:type="paragraph" w:styleId="Heading1">
    <w:name w:val="heading 1"/>
    <w:basedOn w:val="Normal"/>
    <w:next w:val="Normal"/>
    <w:link w:val="Heading1Char"/>
    <w:uiPriority w:val="9"/>
    <w:qFormat/>
    <w:rsid w:val="00A505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
    <w:basedOn w:val="Normal"/>
    <w:next w:val="Normal"/>
    <w:link w:val="Heading2Char"/>
    <w:uiPriority w:val="59"/>
    <w:unhideWhenUsed/>
    <w:qFormat/>
    <w:rsid w:val="00A505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05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05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05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05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5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5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5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53C"/>
    <w:rPr>
      <w:rFonts w:asciiTheme="majorHAnsi" w:eastAsiaTheme="majorEastAsia" w:hAnsiTheme="majorHAnsi" w:cstheme="majorBidi"/>
      <w:color w:val="0F4761" w:themeColor="accent1" w:themeShade="BF"/>
      <w:kern w:val="0"/>
      <w:sz w:val="40"/>
      <w:szCs w:val="40"/>
      <w:lang w:eastAsia="zh-CN"/>
      <w14:ligatures w14:val="none"/>
    </w:rPr>
  </w:style>
  <w:style w:type="character" w:customStyle="1" w:styleId="Heading2Char">
    <w:name w:val="Heading 2 Char"/>
    <w:aliases w:val="H2 Char"/>
    <w:basedOn w:val="DefaultParagraphFont"/>
    <w:link w:val="Heading2"/>
    <w:uiPriority w:val="59"/>
    <w:rsid w:val="00A5053C"/>
    <w:rPr>
      <w:rFonts w:asciiTheme="majorHAnsi" w:eastAsiaTheme="majorEastAsia" w:hAnsiTheme="majorHAnsi" w:cstheme="majorBidi"/>
      <w:color w:val="0F4761" w:themeColor="accent1" w:themeShade="BF"/>
      <w:kern w:val="0"/>
      <w:sz w:val="32"/>
      <w:szCs w:val="32"/>
      <w:lang w:eastAsia="zh-CN"/>
      <w14:ligatures w14:val="none"/>
    </w:rPr>
  </w:style>
  <w:style w:type="character" w:customStyle="1" w:styleId="Heading3Char">
    <w:name w:val="Heading 3 Char"/>
    <w:basedOn w:val="DefaultParagraphFont"/>
    <w:link w:val="Heading3"/>
    <w:uiPriority w:val="9"/>
    <w:semiHidden/>
    <w:rsid w:val="00A5053C"/>
    <w:rPr>
      <w:rFonts w:ascii="Arial" w:eastAsiaTheme="majorEastAsia" w:hAnsi="Arial" w:cstheme="majorBidi"/>
      <w:color w:val="0F4761" w:themeColor="accent1" w:themeShade="BF"/>
      <w:kern w:val="0"/>
      <w:sz w:val="28"/>
      <w:szCs w:val="28"/>
      <w:lang w:eastAsia="zh-CN"/>
      <w14:ligatures w14:val="none"/>
    </w:rPr>
  </w:style>
  <w:style w:type="character" w:customStyle="1" w:styleId="Heading4Char">
    <w:name w:val="Heading 4 Char"/>
    <w:basedOn w:val="DefaultParagraphFont"/>
    <w:link w:val="Heading4"/>
    <w:uiPriority w:val="9"/>
    <w:semiHidden/>
    <w:rsid w:val="00A5053C"/>
    <w:rPr>
      <w:rFonts w:ascii="Arial" w:eastAsiaTheme="majorEastAsia" w:hAnsi="Arial" w:cstheme="majorBidi"/>
      <w:i/>
      <w:iCs/>
      <w:color w:val="0F4761" w:themeColor="accent1" w:themeShade="BF"/>
      <w:kern w:val="0"/>
      <w:sz w:val="20"/>
      <w:szCs w:val="20"/>
      <w:lang w:eastAsia="zh-CN"/>
      <w14:ligatures w14:val="none"/>
    </w:rPr>
  </w:style>
  <w:style w:type="character" w:customStyle="1" w:styleId="Heading5Char">
    <w:name w:val="Heading 5 Char"/>
    <w:basedOn w:val="DefaultParagraphFont"/>
    <w:link w:val="Heading5"/>
    <w:uiPriority w:val="9"/>
    <w:semiHidden/>
    <w:rsid w:val="00A5053C"/>
    <w:rPr>
      <w:rFonts w:ascii="Arial" w:eastAsiaTheme="majorEastAsia" w:hAnsi="Arial" w:cstheme="majorBidi"/>
      <w:color w:val="0F4761" w:themeColor="accent1" w:themeShade="BF"/>
      <w:kern w:val="0"/>
      <w:sz w:val="20"/>
      <w:szCs w:val="20"/>
      <w:lang w:eastAsia="zh-CN"/>
      <w14:ligatures w14:val="none"/>
    </w:rPr>
  </w:style>
  <w:style w:type="character" w:customStyle="1" w:styleId="Heading6Char">
    <w:name w:val="Heading 6 Char"/>
    <w:basedOn w:val="DefaultParagraphFont"/>
    <w:link w:val="Heading6"/>
    <w:uiPriority w:val="9"/>
    <w:semiHidden/>
    <w:rsid w:val="00A5053C"/>
    <w:rPr>
      <w:rFonts w:ascii="Arial" w:eastAsiaTheme="majorEastAsia" w:hAnsi="Arial" w:cstheme="majorBidi"/>
      <w:i/>
      <w:iCs/>
      <w:color w:val="595959" w:themeColor="text1" w:themeTint="A6"/>
      <w:kern w:val="0"/>
      <w:sz w:val="20"/>
      <w:szCs w:val="20"/>
      <w:lang w:eastAsia="zh-CN"/>
      <w14:ligatures w14:val="none"/>
    </w:rPr>
  </w:style>
  <w:style w:type="character" w:customStyle="1" w:styleId="Heading7Char">
    <w:name w:val="Heading 7 Char"/>
    <w:basedOn w:val="DefaultParagraphFont"/>
    <w:link w:val="Heading7"/>
    <w:uiPriority w:val="9"/>
    <w:semiHidden/>
    <w:rsid w:val="00A5053C"/>
    <w:rPr>
      <w:rFonts w:ascii="Arial" w:eastAsiaTheme="majorEastAsia" w:hAnsi="Arial" w:cstheme="majorBidi"/>
      <w:color w:val="595959" w:themeColor="text1" w:themeTint="A6"/>
      <w:kern w:val="0"/>
      <w:sz w:val="20"/>
      <w:szCs w:val="20"/>
      <w:lang w:eastAsia="zh-CN"/>
      <w14:ligatures w14:val="none"/>
    </w:rPr>
  </w:style>
  <w:style w:type="character" w:customStyle="1" w:styleId="Heading8Char">
    <w:name w:val="Heading 8 Char"/>
    <w:basedOn w:val="DefaultParagraphFont"/>
    <w:link w:val="Heading8"/>
    <w:uiPriority w:val="9"/>
    <w:semiHidden/>
    <w:rsid w:val="00A5053C"/>
    <w:rPr>
      <w:rFonts w:ascii="Arial" w:eastAsiaTheme="majorEastAsia" w:hAnsi="Arial" w:cstheme="majorBidi"/>
      <w:i/>
      <w:iCs/>
      <w:color w:val="272727" w:themeColor="text1" w:themeTint="D8"/>
      <w:kern w:val="0"/>
      <w:sz w:val="20"/>
      <w:szCs w:val="20"/>
      <w:lang w:eastAsia="zh-CN"/>
      <w14:ligatures w14:val="none"/>
    </w:rPr>
  </w:style>
  <w:style w:type="character" w:customStyle="1" w:styleId="Heading9Char">
    <w:name w:val="Heading 9 Char"/>
    <w:basedOn w:val="DefaultParagraphFont"/>
    <w:link w:val="Heading9"/>
    <w:uiPriority w:val="9"/>
    <w:semiHidden/>
    <w:rsid w:val="00A5053C"/>
    <w:rPr>
      <w:rFonts w:ascii="Arial" w:eastAsiaTheme="majorEastAsia" w:hAnsi="Arial" w:cstheme="majorBidi"/>
      <w:color w:val="272727" w:themeColor="text1" w:themeTint="D8"/>
      <w:kern w:val="0"/>
      <w:sz w:val="20"/>
      <w:szCs w:val="20"/>
      <w:lang w:eastAsia="zh-CN"/>
      <w14:ligatures w14:val="none"/>
    </w:rPr>
  </w:style>
  <w:style w:type="paragraph" w:styleId="Title">
    <w:name w:val="Title"/>
    <w:basedOn w:val="Normal"/>
    <w:next w:val="Normal"/>
    <w:link w:val="TitleChar"/>
    <w:uiPriority w:val="10"/>
    <w:qFormat/>
    <w:rsid w:val="00A505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5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3"/>
    <w:qFormat/>
    <w:rsid w:val="00A505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23"/>
    <w:rsid w:val="00A505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53C"/>
    <w:pPr>
      <w:spacing w:before="160"/>
      <w:jc w:val="center"/>
    </w:pPr>
    <w:rPr>
      <w:i/>
      <w:iCs/>
      <w:color w:val="404040" w:themeColor="text1" w:themeTint="BF"/>
    </w:rPr>
  </w:style>
  <w:style w:type="character" w:customStyle="1" w:styleId="QuoteChar">
    <w:name w:val="Quote Char"/>
    <w:basedOn w:val="DefaultParagraphFont"/>
    <w:link w:val="Quote"/>
    <w:uiPriority w:val="29"/>
    <w:rsid w:val="00A5053C"/>
    <w:rPr>
      <w:i/>
      <w:iCs/>
      <w:color w:val="404040" w:themeColor="text1" w:themeTint="BF"/>
    </w:rPr>
  </w:style>
  <w:style w:type="paragraph" w:styleId="ListParagraph">
    <w:name w:val="List Paragraph"/>
    <w:basedOn w:val="Normal"/>
    <w:uiPriority w:val="34"/>
    <w:qFormat/>
    <w:rsid w:val="00A5053C"/>
    <w:pPr>
      <w:ind w:left="720"/>
      <w:contextualSpacing/>
    </w:pPr>
  </w:style>
  <w:style w:type="character" w:styleId="IntenseEmphasis">
    <w:name w:val="Intense Emphasis"/>
    <w:basedOn w:val="DefaultParagraphFont"/>
    <w:uiPriority w:val="21"/>
    <w:qFormat/>
    <w:rsid w:val="00A5053C"/>
    <w:rPr>
      <w:i/>
      <w:iCs/>
      <w:color w:val="0F4761" w:themeColor="accent1" w:themeShade="BF"/>
    </w:rPr>
  </w:style>
  <w:style w:type="paragraph" w:styleId="IntenseQuote">
    <w:name w:val="Intense Quote"/>
    <w:basedOn w:val="Normal"/>
    <w:next w:val="Normal"/>
    <w:link w:val="IntenseQuoteChar"/>
    <w:uiPriority w:val="30"/>
    <w:qFormat/>
    <w:rsid w:val="00A505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053C"/>
    <w:rPr>
      <w:i/>
      <w:iCs/>
      <w:color w:val="0F4761" w:themeColor="accent1" w:themeShade="BF"/>
    </w:rPr>
  </w:style>
  <w:style w:type="character" w:styleId="IntenseReference">
    <w:name w:val="Intense Reference"/>
    <w:basedOn w:val="DefaultParagraphFont"/>
    <w:uiPriority w:val="32"/>
    <w:qFormat/>
    <w:rsid w:val="00A5053C"/>
    <w:rPr>
      <w:b/>
      <w:bCs/>
      <w:smallCaps/>
      <w:color w:val="0F4761" w:themeColor="accent1" w:themeShade="BF"/>
      <w:spacing w:val="5"/>
    </w:rPr>
  </w:style>
  <w:style w:type="paragraph" w:customStyle="1" w:styleId="MELegal1">
    <w:name w:val="ME Legal 1"/>
    <w:basedOn w:val="Normal"/>
    <w:qFormat/>
    <w:rsid w:val="00A5053C"/>
    <w:pPr>
      <w:numPr>
        <w:numId w:val="8"/>
      </w:numPr>
      <w:spacing w:after="200"/>
      <w:outlineLvl w:val="0"/>
    </w:pPr>
  </w:style>
  <w:style w:type="paragraph" w:customStyle="1" w:styleId="MELegal2">
    <w:name w:val="ME Legal 2"/>
    <w:basedOn w:val="Normal"/>
    <w:qFormat/>
    <w:rsid w:val="00A5053C"/>
    <w:pPr>
      <w:numPr>
        <w:ilvl w:val="1"/>
        <w:numId w:val="8"/>
      </w:numPr>
      <w:spacing w:after="200"/>
      <w:outlineLvl w:val="1"/>
    </w:pPr>
  </w:style>
  <w:style w:type="paragraph" w:customStyle="1" w:styleId="MELegal3">
    <w:name w:val="ME Legal 3"/>
    <w:basedOn w:val="Normal"/>
    <w:qFormat/>
    <w:rsid w:val="00A5053C"/>
    <w:pPr>
      <w:numPr>
        <w:ilvl w:val="2"/>
        <w:numId w:val="8"/>
      </w:numPr>
      <w:spacing w:after="200"/>
      <w:outlineLvl w:val="2"/>
    </w:pPr>
  </w:style>
  <w:style w:type="paragraph" w:customStyle="1" w:styleId="MELegal4">
    <w:name w:val="ME Legal 4"/>
    <w:basedOn w:val="Normal"/>
    <w:qFormat/>
    <w:rsid w:val="00A5053C"/>
    <w:pPr>
      <w:numPr>
        <w:ilvl w:val="3"/>
        <w:numId w:val="8"/>
      </w:numPr>
      <w:spacing w:after="200"/>
      <w:outlineLvl w:val="3"/>
    </w:pPr>
  </w:style>
  <w:style w:type="paragraph" w:customStyle="1" w:styleId="MELegal5">
    <w:name w:val="ME Legal 5"/>
    <w:basedOn w:val="Normal"/>
    <w:qFormat/>
    <w:rsid w:val="00A5053C"/>
    <w:pPr>
      <w:numPr>
        <w:ilvl w:val="4"/>
        <w:numId w:val="8"/>
      </w:numPr>
      <w:spacing w:after="200"/>
      <w:outlineLvl w:val="4"/>
    </w:pPr>
  </w:style>
  <w:style w:type="paragraph" w:customStyle="1" w:styleId="MELegal6">
    <w:name w:val="ME Legal 6"/>
    <w:basedOn w:val="Normal"/>
    <w:qFormat/>
    <w:rsid w:val="00A5053C"/>
    <w:pPr>
      <w:numPr>
        <w:ilvl w:val="5"/>
        <w:numId w:val="8"/>
      </w:numPr>
      <w:spacing w:after="200"/>
      <w:outlineLvl w:val="5"/>
    </w:pPr>
  </w:style>
  <w:style w:type="paragraph" w:customStyle="1" w:styleId="MEBasic1">
    <w:name w:val="ME Basic 1"/>
    <w:basedOn w:val="Normal"/>
    <w:uiPriority w:val="1"/>
    <w:qFormat/>
    <w:rsid w:val="00A5053C"/>
    <w:pPr>
      <w:numPr>
        <w:numId w:val="7"/>
      </w:numPr>
      <w:spacing w:after="200"/>
      <w:outlineLvl w:val="0"/>
    </w:pPr>
  </w:style>
  <w:style w:type="paragraph" w:customStyle="1" w:styleId="METitle1">
    <w:name w:val="ME Title 1"/>
    <w:basedOn w:val="Normal"/>
    <w:next w:val="Normal"/>
    <w:uiPriority w:val="2"/>
    <w:qFormat/>
    <w:rsid w:val="00A5053C"/>
    <w:pPr>
      <w:keepNext/>
      <w:outlineLvl w:val="0"/>
    </w:pPr>
    <w:rPr>
      <w:b/>
      <w:sz w:val="24"/>
    </w:rPr>
  </w:style>
  <w:style w:type="paragraph" w:customStyle="1" w:styleId="METitle2">
    <w:name w:val="ME Title 2"/>
    <w:basedOn w:val="Normal"/>
    <w:next w:val="Normal"/>
    <w:uiPriority w:val="2"/>
    <w:qFormat/>
    <w:rsid w:val="00A5053C"/>
    <w:pPr>
      <w:keepNext/>
      <w:outlineLvl w:val="0"/>
    </w:pPr>
    <w:rPr>
      <w:b/>
      <w:sz w:val="22"/>
    </w:rPr>
  </w:style>
  <w:style w:type="paragraph" w:customStyle="1" w:styleId="METitle3">
    <w:name w:val="ME Title 3"/>
    <w:basedOn w:val="Normal"/>
    <w:next w:val="Normal"/>
    <w:uiPriority w:val="2"/>
    <w:qFormat/>
    <w:rsid w:val="00A5053C"/>
    <w:pPr>
      <w:keepNext/>
      <w:outlineLvl w:val="0"/>
    </w:pPr>
    <w:rPr>
      <w:b/>
      <w:i/>
      <w:sz w:val="22"/>
    </w:rPr>
  </w:style>
  <w:style w:type="paragraph" w:customStyle="1" w:styleId="MEBasic2">
    <w:name w:val="ME Basic 2"/>
    <w:basedOn w:val="Normal"/>
    <w:uiPriority w:val="1"/>
    <w:qFormat/>
    <w:rsid w:val="00A5053C"/>
    <w:pPr>
      <w:numPr>
        <w:ilvl w:val="1"/>
        <w:numId w:val="7"/>
      </w:numPr>
      <w:spacing w:after="200"/>
      <w:outlineLvl w:val="1"/>
    </w:pPr>
  </w:style>
  <w:style w:type="paragraph" w:styleId="Header">
    <w:name w:val="header"/>
    <w:basedOn w:val="Normal"/>
    <w:link w:val="HeaderChar"/>
    <w:uiPriority w:val="99"/>
    <w:unhideWhenUsed/>
    <w:rsid w:val="00A5053C"/>
    <w:pPr>
      <w:tabs>
        <w:tab w:val="center" w:pos="4678"/>
        <w:tab w:val="right" w:pos="9356"/>
      </w:tabs>
    </w:pPr>
  </w:style>
  <w:style w:type="character" w:customStyle="1" w:styleId="HeaderChar">
    <w:name w:val="Header Char"/>
    <w:basedOn w:val="DefaultParagraphFont"/>
    <w:link w:val="Header"/>
    <w:uiPriority w:val="99"/>
    <w:rsid w:val="00A5053C"/>
    <w:rPr>
      <w:rFonts w:ascii="Arial" w:eastAsiaTheme="minorEastAsia" w:hAnsi="Arial" w:cs="Times New Roman"/>
      <w:kern w:val="0"/>
      <w:sz w:val="20"/>
      <w:szCs w:val="20"/>
      <w:lang w:eastAsia="zh-CN"/>
      <w14:ligatures w14:val="none"/>
    </w:rPr>
  </w:style>
  <w:style w:type="paragraph" w:styleId="Footer">
    <w:name w:val="footer"/>
    <w:basedOn w:val="Normal"/>
    <w:link w:val="FooterChar"/>
    <w:uiPriority w:val="99"/>
    <w:rsid w:val="00A5053C"/>
    <w:pPr>
      <w:tabs>
        <w:tab w:val="center" w:pos="4678"/>
        <w:tab w:val="right" w:pos="9356"/>
      </w:tabs>
    </w:pPr>
    <w:rPr>
      <w:sz w:val="16"/>
    </w:rPr>
  </w:style>
  <w:style w:type="character" w:customStyle="1" w:styleId="FooterChar">
    <w:name w:val="Footer Char"/>
    <w:basedOn w:val="DefaultParagraphFont"/>
    <w:link w:val="Footer"/>
    <w:uiPriority w:val="99"/>
    <w:rsid w:val="00A5053C"/>
    <w:rPr>
      <w:rFonts w:ascii="Arial" w:eastAsiaTheme="minorEastAsia" w:hAnsi="Arial" w:cs="Times New Roman"/>
      <w:kern w:val="0"/>
      <w:sz w:val="16"/>
      <w:szCs w:val="20"/>
      <w:lang w:eastAsia="zh-CN"/>
      <w14:ligatures w14:val="none"/>
    </w:rPr>
  </w:style>
  <w:style w:type="paragraph" w:customStyle="1" w:styleId="MEChapterheading">
    <w:name w:val="ME Chapter heading"/>
    <w:basedOn w:val="Normal"/>
    <w:next w:val="Normal"/>
    <w:uiPriority w:val="7"/>
    <w:qFormat/>
    <w:rsid w:val="00A5053C"/>
    <w:pPr>
      <w:spacing w:after="360" w:line="480" w:lineRule="exact"/>
      <w:outlineLvl w:val="0"/>
    </w:pPr>
    <w:rPr>
      <w:rFonts w:eastAsia="Times New Roman" w:cs="Angsana New"/>
      <w:spacing w:val="-10"/>
      <w:sz w:val="48"/>
      <w:szCs w:val="48"/>
      <w:lang w:bidi="th-TH"/>
    </w:rPr>
  </w:style>
  <w:style w:type="paragraph" w:customStyle="1" w:styleId="MESubheading">
    <w:name w:val="ME Sub heading"/>
    <w:basedOn w:val="Normal"/>
    <w:next w:val="Normal"/>
    <w:uiPriority w:val="7"/>
    <w:qFormat/>
    <w:rsid w:val="00A5053C"/>
    <w:pPr>
      <w:keepNext/>
      <w:keepLines/>
      <w:spacing w:before="400" w:after="120" w:line="280" w:lineRule="exact"/>
      <w:outlineLvl w:val="0"/>
    </w:pPr>
    <w:rPr>
      <w:rFonts w:eastAsia="Times New Roman" w:cs="Angsana New"/>
      <w:spacing w:val="-6"/>
      <w:sz w:val="28"/>
      <w:szCs w:val="40"/>
      <w:lang w:bidi="th-TH"/>
    </w:rPr>
  </w:style>
  <w:style w:type="paragraph" w:customStyle="1" w:styleId="MEBasic3">
    <w:name w:val="ME Basic 3"/>
    <w:basedOn w:val="Normal"/>
    <w:uiPriority w:val="1"/>
    <w:qFormat/>
    <w:rsid w:val="00A5053C"/>
    <w:pPr>
      <w:numPr>
        <w:ilvl w:val="2"/>
        <w:numId w:val="7"/>
      </w:numPr>
      <w:spacing w:after="200"/>
      <w:ind w:left="2041"/>
      <w:outlineLvl w:val="2"/>
    </w:pPr>
  </w:style>
  <w:style w:type="paragraph" w:customStyle="1" w:styleId="MEBasic4">
    <w:name w:val="ME Basic 4"/>
    <w:basedOn w:val="Normal"/>
    <w:uiPriority w:val="1"/>
    <w:qFormat/>
    <w:rsid w:val="00A5053C"/>
    <w:pPr>
      <w:numPr>
        <w:ilvl w:val="3"/>
        <w:numId w:val="7"/>
      </w:numPr>
      <w:spacing w:after="200"/>
      <w:ind w:left="2721"/>
      <w:outlineLvl w:val="3"/>
    </w:pPr>
  </w:style>
  <w:style w:type="paragraph" w:customStyle="1" w:styleId="MEBasic5">
    <w:name w:val="ME Basic 5"/>
    <w:basedOn w:val="Normal"/>
    <w:uiPriority w:val="1"/>
    <w:qFormat/>
    <w:rsid w:val="00A5053C"/>
    <w:pPr>
      <w:numPr>
        <w:ilvl w:val="4"/>
        <w:numId w:val="7"/>
      </w:numPr>
      <w:spacing w:after="200"/>
      <w:ind w:left="3402"/>
      <w:outlineLvl w:val="4"/>
    </w:pPr>
  </w:style>
  <w:style w:type="paragraph" w:customStyle="1" w:styleId="MENoIndent1">
    <w:name w:val="ME NoIndent 1"/>
    <w:basedOn w:val="Normal"/>
    <w:uiPriority w:val="3"/>
    <w:qFormat/>
    <w:rsid w:val="00A5053C"/>
    <w:pPr>
      <w:numPr>
        <w:numId w:val="9"/>
      </w:numPr>
      <w:outlineLvl w:val="0"/>
    </w:pPr>
  </w:style>
  <w:style w:type="paragraph" w:customStyle="1" w:styleId="MENoIndent2">
    <w:name w:val="ME NoIndent 2"/>
    <w:basedOn w:val="Normal"/>
    <w:uiPriority w:val="3"/>
    <w:qFormat/>
    <w:rsid w:val="00A5053C"/>
    <w:pPr>
      <w:numPr>
        <w:ilvl w:val="1"/>
        <w:numId w:val="9"/>
      </w:numPr>
      <w:outlineLvl w:val="1"/>
    </w:pPr>
  </w:style>
  <w:style w:type="paragraph" w:customStyle="1" w:styleId="MENoIndent3">
    <w:name w:val="ME NoIndent 3"/>
    <w:basedOn w:val="Normal"/>
    <w:uiPriority w:val="3"/>
    <w:qFormat/>
    <w:rsid w:val="00A5053C"/>
    <w:pPr>
      <w:numPr>
        <w:ilvl w:val="2"/>
        <w:numId w:val="9"/>
      </w:numPr>
      <w:outlineLvl w:val="2"/>
    </w:pPr>
  </w:style>
  <w:style w:type="paragraph" w:customStyle="1" w:styleId="MENoIndent4">
    <w:name w:val="ME NoIndent 4"/>
    <w:basedOn w:val="Normal"/>
    <w:uiPriority w:val="3"/>
    <w:qFormat/>
    <w:rsid w:val="00A5053C"/>
    <w:pPr>
      <w:numPr>
        <w:ilvl w:val="3"/>
        <w:numId w:val="9"/>
      </w:numPr>
      <w:outlineLvl w:val="3"/>
    </w:pPr>
  </w:style>
  <w:style w:type="paragraph" w:customStyle="1" w:styleId="MENoIndent5">
    <w:name w:val="ME NoIndent 5"/>
    <w:basedOn w:val="Normal"/>
    <w:uiPriority w:val="3"/>
    <w:qFormat/>
    <w:rsid w:val="00A5053C"/>
    <w:pPr>
      <w:numPr>
        <w:ilvl w:val="4"/>
        <w:numId w:val="9"/>
      </w:numPr>
      <w:outlineLvl w:val="4"/>
    </w:pPr>
  </w:style>
  <w:style w:type="paragraph" w:customStyle="1" w:styleId="MENoIndent6">
    <w:name w:val="ME NoIndent 6"/>
    <w:basedOn w:val="Normal"/>
    <w:uiPriority w:val="3"/>
    <w:qFormat/>
    <w:rsid w:val="00A5053C"/>
    <w:pPr>
      <w:numPr>
        <w:ilvl w:val="5"/>
        <w:numId w:val="9"/>
      </w:numPr>
      <w:outlineLvl w:val="5"/>
    </w:pPr>
  </w:style>
  <w:style w:type="paragraph" w:customStyle="1" w:styleId="MENumber1">
    <w:name w:val="ME Number 1"/>
    <w:basedOn w:val="Normal"/>
    <w:uiPriority w:val="3"/>
    <w:qFormat/>
    <w:rsid w:val="00A5053C"/>
    <w:pPr>
      <w:numPr>
        <w:numId w:val="10"/>
      </w:numPr>
      <w:spacing w:after="200"/>
      <w:outlineLvl w:val="0"/>
    </w:pPr>
  </w:style>
  <w:style w:type="paragraph" w:customStyle="1" w:styleId="MENumber2">
    <w:name w:val="ME Number 2"/>
    <w:basedOn w:val="Normal"/>
    <w:uiPriority w:val="3"/>
    <w:qFormat/>
    <w:rsid w:val="00A5053C"/>
    <w:pPr>
      <w:numPr>
        <w:ilvl w:val="1"/>
        <w:numId w:val="10"/>
      </w:numPr>
      <w:spacing w:after="200"/>
      <w:outlineLvl w:val="1"/>
    </w:pPr>
  </w:style>
  <w:style w:type="paragraph" w:customStyle="1" w:styleId="MENumber3">
    <w:name w:val="ME Number 3"/>
    <w:basedOn w:val="Normal"/>
    <w:uiPriority w:val="3"/>
    <w:qFormat/>
    <w:rsid w:val="00A5053C"/>
    <w:pPr>
      <w:numPr>
        <w:ilvl w:val="2"/>
        <w:numId w:val="10"/>
      </w:numPr>
      <w:spacing w:after="200"/>
      <w:ind w:left="2041"/>
      <w:outlineLvl w:val="2"/>
    </w:pPr>
  </w:style>
  <w:style w:type="paragraph" w:customStyle="1" w:styleId="MENumber4">
    <w:name w:val="ME Number 4"/>
    <w:basedOn w:val="Normal"/>
    <w:uiPriority w:val="3"/>
    <w:qFormat/>
    <w:rsid w:val="00A5053C"/>
    <w:pPr>
      <w:numPr>
        <w:ilvl w:val="3"/>
        <w:numId w:val="10"/>
      </w:numPr>
      <w:spacing w:after="200"/>
      <w:ind w:left="2721"/>
      <w:outlineLvl w:val="3"/>
    </w:pPr>
  </w:style>
  <w:style w:type="paragraph" w:customStyle="1" w:styleId="MENumber5">
    <w:name w:val="ME Number 5"/>
    <w:basedOn w:val="Normal"/>
    <w:uiPriority w:val="3"/>
    <w:qFormat/>
    <w:rsid w:val="00A5053C"/>
    <w:pPr>
      <w:numPr>
        <w:ilvl w:val="4"/>
        <w:numId w:val="10"/>
      </w:numPr>
      <w:spacing w:after="200"/>
      <w:ind w:left="3402"/>
      <w:outlineLvl w:val="4"/>
    </w:pPr>
  </w:style>
  <w:style w:type="paragraph" w:customStyle="1" w:styleId="MENumber6">
    <w:name w:val="ME Number 6"/>
    <w:basedOn w:val="Normal"/>
    <w:uiPriority w:val="3"/>
    <w:qFormat/>
    <w:rsid w:val="00A5053C"/>
    <w:pPr>
      <w:numPr>
        <w:ilvl w:val="5"/>
        <w:numId w:val="10"/>
      </w:numPr>
      <w:spacing w:after="200"/>
      <w:ind w:left="4082"/>
      <w:outlineLvl w:val="5"/>
    </w:pPr>
  </w:style>
  <w:style w:type="paragraph" w:customStyle="1" w:styleId="Legal1">
    <w:name w:val="Legal 1"/>
    <w:basedOn w:val="Normal"/>
    <w:uiPriority w:val="5"/>
    <w:qFormat/>
    <w:rsid w:val="00A5053C"/>
    <w:pPr>
      <w:numPr>
        <w:numId w:val="6"/>
      </w:numPr>
      <w:spacing w:after="200"/>
      <w:outlineLvl w:val="0"/>
    </w:pPr>
  </w:style>
  <w:style w:type="paragraph" w:customStyle="1" w:styleId="Legal2">
    <w:name w:val="Legal 2"/>
    <w:basedOn w:val="Normal"/>
    <w:uiPriority w:val="5"/>
    <w:qFormat/>
    <w:rsid w:val="00A5053C"/>
    <w:pPr>
      <w:numPr>
        <w:ilvl w:val="1"/>
        <w:numId w:val="6"/>
      </w:numPr>
      <w:spacing w:after="200"/>
      <w:outlineLvl w:val="1"/>
    </w:pPr>
  </w:style>
  <w:style w:type="paragraph" w:customStyle="1" w:styleId="Legal3">
    <w:name w:val="Legal 3"/>
    <w:basedOn w:val="Normal"/>
    <w:uiPriority w:val="5"/>
    <w:qFormat/>
    <w:rsid w:val="00A5053C"/>
    <w:pPr>
      <w:numPr>
        <w:ilvl w:val="2"/>
        <w:numId w:val="6"/>
      </w:numPr>
      <w:spacing w:after="200"/>
      <w:outlineLvl w:val="2"/>
    </w:pPr>
  </w:style>
  <w:style w:type="paragraph" w:customStyle="1" w:styleId="Legal4">
    <w:name w:val="Legal 4"/>
    <w:basedOn w:val="Normal"/>
    <w:uiPriority w:val="5"/>
    <w:qFormat/>
    <w:rsid w:val="00A5053C"/>
    <w:pPr>
      <w:numPr>
        <w:ilvl w:val="3"/>
        <w:numId w:val="6"/>
      </w:numPr>
      <w:spacing w:after="200"/>
      <w:outlineLvl w:val="3"/>
    </w:pPr>
  </w:style>
  <w:style w:type="paragraph" w:customStyle="1" w:styleId="Legal5">
    <w:name w:val="Legal 5"/>
    <w:basedOn w:val="Normal"/>
    <w:uiPriority w:val="5"/>
    <w:qFormat/>
    <w:rsid w:val="00A5053C"/>
    <w:pPr>
      <w:numPr>
        <w:ilvl w:val="4"/>
        <w:numId w:val="6"/>
      </w:numPr>
      <w:spacing w:after="200"/>
      <w:outlineLvl w:val="4"/>
    </w:pPr>
  </w:style>
  <w:style w:type="paragraph" w:customStyle="1" w:styleId="Legal6">
    <w:name w:val="Legal 6"/>
    <w:basedOn w:val="Normal"/>
    <w:uiPriority w:val="5"/>
    <w:qFormat/>
    <w:rsid w:val="00A5053C"/>
    <w:pPr>
      <w:numPr>
        <w:ilvl w:val="5"/>
        <w:numId w:val="6"/>
      </w:numPr>
      <w:spacing w:after="200"/>
      <w:outlineLvl w:val="5"/>
    </w:pPr>
  </w:style>
  <w:style w:type="numbering" w:customStyle="1" w:styleId="MELegal">
    <w:name w:val="ME Legal"/>
    <w:uiPriority w:val="99"/>
    <w:rsid w:val="00A5053C"/>
    <w:pPr>
      <w:numPr>
        <w:numId w:val="1"/>
      </w:numPr>
    </w:pPr>
  </w:style>
  <w:style w:type="numbering" w:customStyle="1" w:styleId="MEBasic">
    <w:name w:val="ME Basic"/>
    <w:uiPriority w:val="99"/>
    <w:rsid w:val="00A5053C"/>
    <w:pPr>
      <w:numPr>
        <w:numId w:val="2"/>
      </w:numPr>
    </w:pPr>
  </w:style>
  <w:style w:type="numbering" w:customStyle="1" w:styleId="MENoIndent">
    <w:name w:val="ME NoIndent"/>
    <w:uiPriority w:val="99"/>
    <w:rsid w:val="00A5053C"/>
    <w:pPr>
      <w:numPr>
        <w:numId w:val="3"/>
      </w:numPr>
    </w:pPr>
  </w:style>
  <w:style w:type="numbering" w:customStyle="1" w:styleId="MENumber">
    <w:name w:val="ME Number"/>
    <w:uiPriority w:val="99"/>
    <w:rsid w:val="00A5053C"/>
    <w:pPr>
      <w:numPr>
        <w:numId w:val="4"/>
      </w:numPr>
    </w:pPr>
  </w:style>
  <w:style w:type="numbering" w:customStyle="1" w:styleId="Legal">
    <w:name w:val="Legal"/>
    <w:uiPriority w:val="99"/>
    <w:rsid w:val="00A5053C"/>
    <w:pPr>
      <w:numPr>
        <w:numId w:val="5"/>
      </w:numPr>
    </w:pPr>
  </w:style>
  <w:style w:type="paragraph" w:customStyle="1" w:styleId="MELegal7">
    <w:name w:val="ME Legal 7"/>
    <w:basedOn w:val="Normal"/>
    <w:unhideWhenUsed/>
    <w:qFormat/>
    <w:rsid w:val="00A5053C"/>
    <w:pPr>
      <w:numPr>
        <w:ilvl w:val="6"/>
        <w:numId w:val="8"/>
      </w:numPr>
      <w:spacing w:after="200"/>
    </w:pPr>
  </w:style>
  <w:style w:type="paragraph" w:customStyle="1" w:styleId="MELegal8">
    <w:name w:val="ME Legal 8"/>
    <w:basedOn w:val="Normal"/>
    <w:unhideWhenUsed/>
    <w:qFormat/>
    <w:rsid w:val="00A5053C"/>
    <w:pPr>
      <w:numPr>
        <w:ilvl w:val="7"/>
        <w:numId w:val="8"/>
      </w:numPr>
      <w:spacing w:after="200"/>
      <w:ind w:left="4762" w:hanging="680"/>
    </w:pPr>
  </w:style>
  <w:style w:type="paragraph" w:customStyle="1" w:styleId="MELegal9">
    <w:name w:val="ME Legal 9"/>
    <w:basedOn w:val="Normal"/>
    <w:unhideWhenUsed/>
    <w:qFormat/>
    <w:rsid w:val="00A5053C"/>
    <w:pPr>
      <w:numPr>
        <w:ilvl w:val="8"/>
        <w:numId w:val="8"/>
      </w:numPr>
      <w:spacing w:after="200"/>
    </w:pPr>
  </w:style>
  <w:style w:type="paragraph" w:customStyle="1" w:styleId="MEBasic6">
    <w:name w:val="ME Basic 6"/>
    <w:basedOn w:val="Normal"/>
    <w:uiPriority w:val="1"/>
    <w:qFormat/>
    <w:rsid w:val="00A5053C"/>
    <w:pPr>
      <w:numPr>
        <w:ilvl w:val="5"/>
        <w:numId w:val="7"/>
      </w:numPr>
      <w:spacing w:after="200"/>
      <w:ind w:left="4082"/>
    </w:pPr>
  </w:style>
  <w:style w:type="paragraph" w:customStyle="1" w:styleId="MEBasic7">
    <w:name w:val="ME Basic 7"/>
    <w:basedOn w:val="Normal"/>
    <w:uiPriority w:val="1"/>
    <w:semiHidden/>
    <w:unhideWhenUsed/>
    <w:qFormat/>
    <w:rsid w:val="00A5053C"/>
    <w:pPr>
      <w:numPr>
        <w:ilvl w:val="6"/>
        <w:numId w:val="7"/>
      </w:numPr>
      <w:spacing w:after="200"/>
      <w:ind w:left="4762"/>
    </w:pPr>
  </w:style>
  <w:style w:type="paragraph" w:customStyle="1" w:styleId="MEBasic8">
    <w:name w:val="ME Basic 8"/>
    <w:basedOn w:val="Normal"/>
    <w:uiPriority w:val="1"/>
    <w:semiHidden/>
    <w:unhideWhenUsed/>
    <w:qFormat/>
    <w:rsid w:val="00A5053C"/>
    <w:pPr>
      <w:numPr>
        <w:ilvl w:val="7"/>
        <w:numId w:val="7"/>
      </w:numPr>
      <w:spacing w:after="200"/>
      <w:ind w:hanging="680"/>
    </w:pPr>
  </w:style>
  <w:style w:type="paragraph" w:customStyle="1" w:styleId="MEBasic9">
    <w:name w:val="ME Basic 9"/>
    <w:basedOn w:val="Normal"/>
    <w:uiPriority w:val="1"/>
    <w:semiHidden/>
    <w:unhideWhenUsed/>
    <w:qFormat/>
    <w:rsid w:val="00A5053C"/>
    <w:pPr>
      <w:numPr>
        <w:ilvl w:val="8"/>
        <w:numId w:val="7"/>
      </w:numPr>
      <w:spacing w:after="200"/>
      <w:ind w:left="6123" w:hanging="680"/>
    </w:pPr>
  </w:style>
  <w:style w:type="paragraph" w:customStyle="1" w:styleId="MENoIndent7">
    <w:name w:val="ME NoIndent 7"/>
    <w:basedOn w:val="Normal"/>
    <w:uiPriority w:val="3"/>
    <w:semiHidden/>
    <w:unhideWhenUsed/>
    <w:qFormat/>
    <w:rsid w:val="00A5053C"/>
    <w:pPr>
      <w:numPr>
        <w:ilvl w:val="6"/>
        <w:numId w:val="9"/>
      </w:numPr>
    </w:pPr>
  </w:style>
  <w:style w:type="paragraph" w:customStyle="1" w:styleId="MENoIndent8">
    <w:name w:val="ME NoIndent 8"/>
    <w:basedOn w:val="Normal"/>
    <w:uiPriority w:val="3"/>
    <w:semiHidden/>
    <w:unhideWhenUsed/>
    <w:qFormat/>
    <w:rsid w:val="00A5053C"/>
    <w:pPr>
      <w:numPr>
        <w:ilvl w:val="7"/>
        <w:numId w:val="9"/>
      </w:numPr>
    </w:pPr>
  </w:style>
  <w:style w:type="paragraph" w:customStyle="1" w:styleId="MENoIndent9">
    <w:name w:val="ME NoIndent 9"/>
    <w:basedOn w:val="Normal"/>
    <w:uiPriority w:val="3"/>
    <w:semiHidden/>
    <w:unhideWhenUsed/>
    <w:qFormat/>
    <w:rsid w:val="00A5053C"/>
    <w:pPr>
      <w:numPr>
        <w:ilvl w:val="8"/>
        <w:numId w:val="9"/>
      </w:numPr>
    </w:pPr>
  </w:style>
  <w:style w:type="paragraph" w:customStyle="1" w:styleId="MENumber7">
    <w:name w:val="ME Number 7"/>
    <w:basedOn w:val="Normal"/>
    <w:uiPriority w:val="3"/>
    <w:semiHidden/>
    <w:unhideWhenUsed/>
    <w:qFormat/>
    <w:rsid w:val="00A5053C"/>
    <w:pPr>
      <w:numPr>
        <w:ilvl w:val="6"/>
        <w:numId w:val="10"/>
      </w:numPr>
      <w:spacing w:after="200"/>
      <w:ind w:left="4762"/>
    </w:pPr>
  </w:style>
  <w:style w:type="paragraph" w:customStyle="1" w:styleId="MENumber8">
    <w:name w:val="ME Number 8"/>
    <w:basedOn w:val="Normal"/>
    <w:uiPriority w:val="3"/>
    <w:semiHidden/>
    <w:unhideWhenUsed/>
    <w:qFormat/>
    <w:rsid w:val="00A5053C"/>
    <w:pPr>
      <w:numPr>
        <w:ilvl w:val="7"/>
        <w:numId w:val="10"/>
      </w:numPr>
      <w:spacing w:after="200"/>
      <w:ind w:hanging="680"/>
    </w:pPr>
  </w:style>
  <w:style w:type="paragraph" w:customStyle="1" w:styleId="MENumber9">
    <w:name w:val="ME Number 9"/>
    <w:basedOn w:val="Normal"/>
    <w:uiPriority w:val="3"/>
    <w:semiHidden/>
    <w:unhideWhenUsed/>
    <w:qFormat/>
    <w:rsid w:val="00A5053C"/>
    <w:pPr>
      <w:numPr>
        <w:ilvl w:val="8"/>
        <w:numId w:val="10"/>
      </w:numPr>
      <w:spacing w:after="200"/>
      <w:ind w:left="6123" w:hanging="680"/>
    </w:pPr>
  </w:style>
  <w:style w:type="paragraph" w:customStyle="1" w:styleId="Legal7">
    <w:name w:val="Legal 7"/>
    <w:basedOn w:val="Normal"/>
    <w:uiPriority w:val="5"/>
    <w:semiHidden/>
    <w:unhideWhenUsed/>
    <w:qFormat/>
    <w:rsid w:val="00A5053C"/>
    <w:pPr>
      <w:numPr>
        <w:ilvl w:val="6"/>
        <w:numId w:val="6"/>
      </w:numPr>
      <w:spacing w:after="200"/>
    </w:pPr>
  </w:style>
  <w:style w:type="paragraph" w:customStyle="1" w:styleId="Legal8">
    <w:name w:val="Legal 8"/>
    <w:basedOn w:val="Normal"/>
    <w:uiPriority w:val="5"/>
    <w:semiHidden/>
    <w:unhideWhenUsed/>
    <w:qFormat/>
    <w:rsid w:val="00A5053C"/>
    <w:pPr>
      <w:numPr>
        <w:ilvl w:val="7"/>
        <w:numId w:val="6"/>
      </w:numPr>
      <w:spacing w:after="200"/>
    </w:pPr>
  </w:style>
  <w:style w:type="paragraph" w:customStyle="1" w:styleId="Legal9">
    <w:name w:val="Legal 9"/>
    <w:basedOn w:val="Normal"/>
    <w:uiPriority w:val="5"/>
    <w:semiHidden/>
    <w:unhideWhenUsed/>
    <w:qFormat/>
    <w:rsid w:val="00A5053C"/>
    <w:pPr>
      <w:numPr>
        <w:ilvl w:val="8"/>
        <w:numId w:val="6"/>
      </w:numPr>
      <w:spacing w:after="200"/>
    </w:pPr>
  </w:style>
  <w:style w:type="paragraph" w:customStyle="1" w:styleId="NormalSingle">
    <w:name w:val="NormalSingle"/>
    <w:basedOn w:val="Normal"/>
    <w:uiPriority w:val="2"/>
    <w:semiHidden/>
    <w:qFormat/>
    <w:rsid w:val="00A5053C"/>
  </w:style>
  <w:style w:type="table" w:customStyle="1" w:styleId="MEClassic">
    <w:name w:val="ME Classic"/>
    <w:basedOn w:val="TableNormal"/>
    <w:uiPriority w:val="99"/>
    <w:rsid w:val="00A5053C"/>
    <w:pPr>
      <w:spacing w:before="60" w:after="60" w:line="220" w:lineRule="atLeast"/>
    </w:pPr>
    <w:rPr>
      <w:rFonts w:ascii="Arial" w:eastAsiaTheme="minorEastAsia" w:hAnsi="Arial" w:cs="Times New Roman"/>
      <w:kern w:val="0"/>
      <w:sz w:val="18"/>
      <w:szCs w:val="20"/>
      <w:lang w:eastAsia="zh-CN"/>
      <w14:ligatures w14:val="none"/>
    </w:rPr>
    <w:tblPr>
      <w:tblBorders>
        <w:bottom w:val="single" w:sz="4" w:space="0" w:color="808080"/>
        <w:insideH w:val="single" w:sz="4" w:space="0" w:color="808080"/>
        <w:insideV w:val="single" w:sz="4" w:space="0" w:color="808080"/>
      </w:tblBorders>
    </w:tblPr>
    <w:tblStylePr w:type="firstRow">
      <w:rPr>
        <w:rFonts w:ascii="Arial" w:hAnsi="Arial"/>
        <w:b/>
        <w:color w:val="FFFFFF" w:themeColor="background1"/>
      </w:rPr>
      <w:tblPr/>
      <w:tcPr>
        <w:tcBorders>
          <w:insideV w:val="single" w:sz="4" w:space="0" w:color="FFFFFF" w:themeColor="background1"/>
        </w:tcBorders>
        <w:shd w:val="clear" w:color="auto" w:fill="808080"/>
      </w:tcPr>
    </w:tblStylePr>
  </w:style>
  <w:style w:type="table" w:styleId="TableGrid">
    <w:name w:val="Table Grid"/>
    <w:basedOn w:val="TableNormal"/>
    <w:rsid w:val="00A5053C"/>
    <w:pPr>
      <w:spacing w:after="0" w:line="240" w:lineRule="auto"/>
    </w:pPr>
    <w:rPr>
      <w:rFonts w:ascii="Arial" w:eastAsiaTheme="minorEastAsia" w:hAnsi="Arial"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
    <w:name w:val="Table Column Heading"/>
    <w:basedOn w:val="Normal"/>
    <w:uiPriority w:val="3"/>
    <w:qFormat/>
    <w:rsid w:val="00A5053C"/>
    <w:pPr>
      <w:spacing w:before="60" w:after="60" w:line="220" w:lineRule="atLeast"/>
    </w:pPr>
    <w:rPr>
      <w:rFonts w:ascii="Arial Bold" w:eastAsia="Times New Roman" w:hAnsi="Arial Bold" w:cs="Angsana New"/>
      <w:b/>
      <w:color w:val="FFFFFF" w:themeColor="background1"/>
      <w:sz w:val="18"/>
      <w:szCs w:val="22"/>
      <w:lang w:bidi="th-TH"/>
    </w:rPr>
  </w:style>
  <w:style w:type="paragraph" w:customStyle="1" w:styleId="Tablesubheading">
    <w:name w:val="Table sub heading"/>
    <w:basedOn w:val="Normal"/>
    <w:uiPriority w:val="3"/>
    <w:qFormat/>
    <w:rsid w:val="00A5053C"/>
    <w:pPr>
      <w:spacing w:before="60" w:after="60" w:line="220" w:lineRule="atLeast"/>
    </w:pPr>
    <w:rPr>
      <w:rFonts w:eastAsia="Times New Roman" w:cs="Angsana New"/>
      <w:b/>
      <w:color w:val="808080" w:themeColor="background1" w:themeShade="80"/>
      <w:sz w:val="18"/>
      <w:szCs w:val="22"/>
      <w:lang w:bidi="th-TH"/>
    </w:rPr>
  </w:style>
  <w:style w:type="paragraph" w:customStyle="1" w:styleId="TableText">
    <w:name w:val="Table Text"/>
    <w:basedOn w:val="Normal"/>
    <w:uiPriority w:val="3"/>
    <w:qFormat/>
    <w:rsid w:val="00A5053C"/>
    <w:pPr>
      <w:spacing w:before="60" w:after="60" w:line="220" w:lineRule="atLeast"/>
    </w:pPr>
    <w:rPr>
      <w:rFonts w:eastAsia="Times New Roman" w:cs="Angsana New"/>
      <w:sz w:val="18"/>
      <w:szCs w:val="22"/>
      <w:lang w:bidi="th-TH"/>
    </w:rPr>
  </w:style>
  <w:style w:type="table" w:styleId="LightShading-Accent4">
    <w:name w:val="Light Shading Accent 4"/>
    <w:basedOn w:val="TableNormal"/>
    <w:uiPriority w:val="60"/>
    <w:rsid w:val="00A5053C"/>
    <w:pPr>
      <w:spacing w:after="0" w:line="240" w:lineRule="auto"/>
    </w:pPr>
    <w:rPr>
      <w:rFonts w:ascii="Arial" w:eastAsiaTheme="minorEastAsia" w:hAnsi="Arial" w:cs="Times New Roman"/>
      <w:color w:val="0B769F" w:themeColor="accent4" w:themeShade="BF"/>
      <w:kern w:val="0"/>
      <w:sz w:val="20"/>
      <w:szCs w:val="20"/>
      <w:lang w:eastAsia="zh-CN"/>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paragraph" w:styleId="EndnoteText">
    <w:name w:val="endnote text"/>
    <w:basedOn w:val="Normal"/>
    <w:link w:val="EndnoteTextChar"/>
    <w:uiPriority w:val="99"/>
    <w:semiHidden/>
    <w:unhideWhenUsed/>
    <w:rsid w:val="00A5053C"/>
    <w:rPr>
      <w:rFonts w:cs="Arial"/>
      <w:sz w:val="16"/>
    </w:rPr>
  </w:style>
  <w:style w:type="character" w:customStyle="1" w:styleId="EndnoteTextChar">
    <w:name w:val="Endnote Text Char"/>
    <w:basedOn w:val="DefaultParagraphFont"/>
    <w:link w:val="EndnoteText"/>
    <w:uiPriority w:val="99"/>
    <w:semiHidden/>
    <w:rsid w:val="00A5053C"/>
    <w:rPr>
      <w:rFonts w:ascii="Arial" w:eastAsiaTheme="minorEastAsia" w:hAnsi="Arial" w:cs="Arial"/>
      <w:kern w:val="0"/>
      <w:sz w:val="16"/>
      <w:szCs w:val="20"/>
      <w:lang w:eastAsia="zh-CN"/>
      <w14:ligatures w14:val="none"/>
    </w:rPr>
  </w:style>
  <w:style w:type="paragraph" w:styleId="FootnoteText">
    <w:name w:val="footnote text"/>
    <w:basedOn w:val="Normal"/>
    <w:link w:val="FootnoteTextChar"/>
    <w:uiPriority w:val="99"/>
    <w:semiHidden/>
    <w:unhideWhenUsed/>
    <w:rsid w:val="00A5053C"/>
    <w:rPr>
      <w:rFonts w:cs="Arial"/>
      <w:sz w:val="16"/>
    </w:rPr>
  </w:style>
  <w:style w:type="character" w:customStyle="1" w:styleId="FootnoteTextChar">
    <w:name w:val="Footnote Text Char"/>
    <w:basedOn w:val="DefaultParagraphFont"/>
    <w:link w:val="FootnoteText"/>
    <w:uiPriority w:val="99"/>
    <w:semiHidden/>
    <w:rsid w:val="00A5053C"/>
    <w:rPr>
      <w:rFonts w:ascii="Arial" w:eastAsiaTheme="minorEastAsia" w:hAnsi="Arial" w:cs="Arial"/>
      <w:kern w:val="0"/>
      <w:sz w:val="16"/>
      <w:szCs w:val="20"/>
      <w:lang w:eastAsia="zh-CN"/>
      <w14:ligatures w14:val="none"/>
    </w:rPr>
  </w:style>
  <w:style w:type="character" w:customStyle="1" w:styleId="Redtextbold">
    <w:name w:val="*Red text (bold)"/>
    <w:basedOn w:val="DefaultParagraphFont"/>
    <w:uiPriority w:val="9"/>
    <w:qFormat/>
    <w:rsid w:val="00A5053C"/>
    <w:rPr>
      <w:rFonts w:asciiTheme="majorHAnsi" w:hAnsiTheme="majorHAnsi"/>
      <w:b/>
      <w:color w:val="CE0E2D"/>
    </w:rPr>
  </w:style>
  <w:style w:type="paragraph" w:styleId="BodyText">
    <w:name w:val="Body Text"/>
    <w:basedOn w:val="Normal"/>
    <w:link w:val="BodyTextChar"/>
    <w:uiPriority w:val="1"/>
    <w:qFormat/>
    <w:rsid w:val="00A5053C"/>
    <w:pPr>
      <w:spacing w:after="200" w:line="240" w:lineRule="atLeast"/>
      <w:ind w:left="680"/>
    </w:pPr>
    <w:rPr>
      <w:rFonts w:eastAsia="Times New Roman" w:cs="Angsana New"/>
      <w:szCs w:val="22"/>
      <w:lang w:bidi="th-TH"/>
    </w:rPr>
  </w:style>
  <w:style w:type="character" w:customStyle="1" w:styleId="BodyTextChar">
    <w:name w:val="Body Text Char"/>
    <w:basedOn w:val="DefaultParagraphFont"/>
    <w:link w:val="BodyText"/>
    <w:uiPriority w:val="1"/>
    <w:rsid w:val="00A5053C"/>
    <w:rPr>
      <w:rFonts w:ascii="Arial" w:eastAsia="Times New Roman" w:hAnsi="Arial" w:cs="Angsana New"/>
      <w:kern w:val="0"/>
      <w:sz w:val="20"/>
      <w:szCs w:val="22"/>
      <w:lang w:eastAsia="zh-CN" w:bidi="th-TH"/>
      <w14:ligatures w14:val="none"/>
    </w:rPr>
  </w:style>
  <w:style w:type="paragraph" w:customStyle="1" w:styleId="Bullet1">
    <w:name w:val="Bullet 1"/>
    <w:basedOn w:val="ListParagraph"/>
    <w:link w:val="Bullet1Char"/>
    <w:uiPriority w:val="4"/>
    <w:qFormat/>
    <w:rsid w:val="00A5053C"/>
    <w:pPr>
      <w:numPr>
        <w:numId w:val="12"/>
      </w:numPr>
      <w:snapToGrid w:val="0"/>
      <w:spacing w:after="120" w:line="240" w:lineRule="atLeast"/>
      <w:contextualSpacing w:val="0"/>
      <w:outlineLvl w:val="0"/>
    </w:pPr>
    <w:rPr>
      <w:rFonts w:cs="Angsana New"/>
      <w:color w:val="000000" w:themeColor="text1"/>
      <w:szCs w:val="22"/>
    </w:rPr>
  </w:style>
  <w:style w:type="character" w:customStyle="1" w:styleId="Bullet1Char">
    <w:name w:val="Bullet 1 Char"/>
    <w:link w:val="Bullet1"/>
    <w:uiPriority w:val="4"/>
    <w:rsid w:val="00A5053C"/>
    <w:rPr>
      <w:rFonts w:ascii="Arial" w:eastAsiaTheme="minorEastAsia" w:hAnsi="Arial" w:cs="Angsana New"/>
      <w:color w:val="000000" w:themeColor="text1"/>
      <w:kern w:val="0"/>
      <w:sz w:val="20"/>
      <w:szCs w:val="22"/>
      <w:lang w:eastAsia="zh-CN"/>
      <w14:ligatures w14:val="none"/>
    </w:rPr>
  </w:style>
  <w:style w:type="paragraph" w:customStyle="1" w:styleId="Bullet2">
    <w:name w:val="Bullet 2"/>
    <w:basedOn w:val="ListParagraph"/>
    <w:uiPriority w:val="4"/>
    <w:qFormat/>
    <w:rsid w:val="00A5053C"/>
    <w:pPr>
      <w:numPr>
        <w:ilvl w:val="1"/>
        <w:numId w:val="12"/>
      </w:numPr>
      <w:tabs>
        <w:tab w:val="left" w:pos="680"/>
      </w:tabs>
      <w:snapToGrid w:val="0"/>
      <w:spacing w:after="120" w:line="240" w:lineRule="atLeast"/>
      <w:contextualSpacing w:val="0"/>
      <w:outlineLvl w:val="1"/>
    </w:pPr>
    <w:rPr>
      <w:rFonts w:cs="Angsana New"/>
      <w:color w:val="000000" w:themeColor="text1"/>
      <w:szCs w:val="22"/>
    </w:rPr>
  </w:style>
  <w:style w:type="paragraph" w:customStyle="1" w:styleId="Bullet3">
    <w:name w:val="Bullet 3"/>
    <w:basedOn w:val="ListParagraph"/>
    <w:uiPriority w:val="4"/>
    <w:qFormat/>
    <w:rsid w:val="00A5053C"/>
    <w:pPr>
      <w:numPr>
        <w:ilvl w:val="2"/>
        <w:numId w:val="12"/>
      </w:numPr>
      <w:tabs>
        <w:tab w:val="left" w:pos="1021"/>
      </w:tabs>
      <w:spacing w:after="120" w:line="240" w:lineRule="atLeast"/>
      <w:contextualSpacing w:val="0"/>
      <w:outlineLvl w:val="2"/>
    </w:pPr>
  </w:style>
  <w:style w:type="paragraph" w:customStyle="1" w:styleId="Bullet4">
    <w:name w:val="Bullet 4"/>
    <w:basedOn w:val="ListBullet"/>
    <w:uiPriority w:val="4"/>
    <w:semiHidden/>
    <w:rsid w:val="00A5053C"/>
    <w:pPr>
      <w:numPr>
        <w:ilvl w:val="3"/>
        <w:numId w:val="12"/>
      </w:numPr>
      <w:tabs>
        <w:tab w:val="left" w:pos="1361"/>
      </w:tabs>
      <w:spacing w:after="120" w:line="240" w:lineRule="atLeast"/>
      <w:contextualSpacing w:val="0"/>
      <w:outlineLvl w:val="3"/>
    </w:pPr>
    <w:rPr>
      <w:rFonts w:eastAsia="Times New Roman" w:cs="Angsana New"/>
      <w:szCs w:val="22"/>
      <w:lang w:bidi="th-TH"/>
    </w:rPr>
  </w:style>
  <w:style w:type="paragraph" w:styleId="ListBullet">
    <w:name w:val="List Bullet"/>
    <w:basedOn w:val="Normal"/>
    <w:uiPriority w:val="99"/>
    <w:semiHidden/>
    <w:unhideWhenUsed/>
    <w:rsid w:val="00A5053C"/>
    <w:pPr>
      <w:numPr>
        <w:numId w:val="11"/>
      </w:numPr>
      <w:contextualSpacing/>
    </w:pPr>
  </w:style>
  <w:style w:type="paragraph" w:customStyle="1" w:styleId="Bullet5">
    <w:name w:val="Bullet 5"/>
    <w:basedOn w:val="ListParagraph"/>
    <w:uiPriority w:val="4"/>
    <w:semiHidden/>
    <w:rsid w:val="00A5053C"/>
    <w:pPr>
      <w:numPr>
        <w:ilvl w:val="4"/>
        <w:numId w:val="12"/>
      </w:numPr>
      <w:spacing w:after="120" w:line="240" w:lineRule="atLeast"/>
      <w:outlineLvl w:val="4"/>
    </w:pPr>
    <w:rPr>
      <w:rFonts w:cs="Angsana New"/>
      <w:color w:val="000000" w:themeColor="text1"/>
      <w:szCs w:val="22"/>
    </w:rPr>
  </w:style>
  <w:style w:type="paragraph" w:customStyle="1" w:styleId="Bullet6">
    <w:name w:val="Bullet 6"/>
    <w:basedOn w:val="Normal"/>
    <w:uiPriority w:val="4"/>
    <w:semiHidden/>
    <w:rsid w:val="00A5053C"/>
    <w:pPr>
      <w:numPr>
        <w:ilvl w:val="5"/>
        <w:numId w:val="12"/>
      </w:numPr>
      <w:snapToGrid w:val="0"/>
      <w:spacing w:after="120" w:line="240" w:lineRule="atLeast"/>
      <w:outlineLvl w:val="5"/>
    </w:pPr>
    <w:rPr>
      <w:rFonts w:eastAsiaTheme="minorHAnsi" w:cs="Angsana New"/>
      <w:color w:val="000000" w:themeColor="text1"/>
      <w:szCs w:val="22"/>
      <w:lang w:eastAsia="en-US"/>
    </w:rPr>
  </w:style>
  <w:style w:type="paragraph" w:customStyle="1" w:styleId="Bullet7">
    <w:name w:val="Bullet 7"/>
    <w:basedOn w:val="Normal"/>
    <w:uiPriority w:val="4"/>
    <w:semiHidden/>
    <w:rsid w:val="00A5053C"/>
    <w:pPr>
      <w:numPr>
        <w:ilvl w:val="6"/>
        <w:numId w:val="12"/>
      </w:numPr>
      <w:snapToGrid w:val="0"/>
      <w:spacing w:after="120" w:line="240" w:lineRule="atLeast"/>
      <w:outlineLvl w:val="6"/>
    </w:pPr>
    <w:rPr>
      <w:rFonts w:eastAsiaTheme="minorHAnsi" w:cs="Angsana New"/>
      <w:color w:val="000000" w:themeColor="text1"/>
      <w:szCs w:val="22"/>
      <w:lang w:eastAsia="en-US"/>
    </w:rPr>
  </w:style>
  <w:style w:type="paragraph" w:customStyle="1" w:styleId="Bullet8">
    <w:name w:val="Bullet 8"/>
    <w:basedOn w:val="Normal"/>
    <w:uiPriority w:val="4"/>
    <w:semiHidden/>
    <w:rsid w:val="00A5053C"/>
    <w:pPr>
      <w:numPr>
        <w:ilvl w:val="7"/>
        <w:numId w:val="12"/>
      </w:numPr>
      <w:snapToGrid w:val="0"/>
      <w:spacing w:after="120" w:line="240" w:lineRule="atLeast"/>
      <w:outlineLvl w:val="7"/>
    </w:pPr>
    <w:rPr>
      <w:rFonts w:eastAsiaTheme="minorHAnsi" w:cs="Angsana New"/>
      <w:color w:val="000000" w:themeColor="text1"/>
      <w:szCs w:val="22"/>
      <w:lang w:eastAsia="en-US"/>
    </w:rPr>
  </w:style>
  <w:style w:type="paragraph" w:customStyle="1" w:styleId="Bullet9">
    <w:name w:val="Bullet 9"/>
    <w:basedOn w:val="Normal"/>
    <w:uiPriority w:val="4"/>
    <w:semiHidden/>
    <w:rsid w:val="00A5053C"/>
    <w:pPr>
      <w:numPr>
        <w:ilvl w:val="8"/>
        <w:numId w:val="12"/>
      </w:numPr>
      <w:snapToGrid w:val="0"/>
      <w:spacing w:after="120" w:line="240" w:lineRule="atLeast"/>
      <w:outlineLvl w:val="8"/>
    </w:pPr>
    <w:rPr>
      <w:rFonts w:eastAsiaTheme="minorHAnsi" w:cs="Angsana New"/>
      <w:color w:val="000000" w:themeColor="text1"/>
      <w:szCs w:val="22"/>
      <w:lang w:eastAsia="en-US"/>
    </w:rPr>
  </w:style>
  <w:style w:type="paragraph" w:customStyle="1" w:styleId="ContentsDetails">
    <w:name w:val="ContentsDetails"/>
    <w:basedOn w:val="Normal"/>
    <w:next w:val="Normal"/>
    <w:uiPriority w:val="8"/>
    <w:qFormat/>
    <w:rsid w:val="00A5053C"/>
    <w:pPr>
      <w:spacing w:before="240" w:after="160" w:line="240" w:lineRule="atLeast"/>
    </w:pPr>
    <w:rPr>
      <w:rFonts w:ascii="Arial Bold" w:eastAsia="Times New Roman" w:hAnsi="Arial Bold" w:cs="Angsana New"/>
      <w:b/>
      <w:spacing w:val="-10"/>
      <w:sz w:val="28"/>
      <w:szCs w:val="36"/>
      <w:lang w:bidi="th-TH"/>
    </w:rPr>
  </w:style>
  <w:style w:type="paragraph" w:customStyle="1" w:styleId="ContentsTitle">
    <w:name w:val="ContentsTitle"/>
    <w:basedOn w:val="Normal"/>
    <w:next w:val="Normal"/>
    <w:uiPriority w:val="8"/>
    <w:qFormat/>
    <w:rsid w:val="00A5053C"/>
    <w:pPr>
      <w:spacing w:after="120" w:line="480" w:lineRule="exact"/>
    </w:pPr>
    <w:rPr>
      <w:rFonts w:eastAsia="Times New Roman" w:cs="Angsana New"/>
      <w:color w:val="CE0E2D"/>
      <w:spacing w:val="-10"/>
      <w:sz w:val="32"/>
      <w:szCs w:val="48"/>
      <w:lang w:bidi="th-TH"/>
    </w:rPr>
  </w:style>
  <w:style w:type="character" w:styleId="FollowedHyperlink">
    <w:name w:val="FollowedHyperlink"/>
    <w:basedOn w:val="DefaultParagraphFont"/>
    <w:semiHidden/>
    <w:rsid w:val="00A5053C"/>
    <w:rPr>
      <w:color w:val="800080"/>
      <w:u w:val="single"/>
    </w:rPr>
  </w:style>
  <w:style w:type="character" w:styleId="Hyperlink">
    <w:name w:val="Hyperlink"/>
    <w:basedOn w:val="DefaultParagraphFont"/>
    <w:semiHidden/>
    <w:rsid w:val="00A5053C"/>
    <w:rPr>
      <w:color w:val="0000FF"/>
      <w:u w:val="single"/>
    </w:rPr>
  </w:style>
  <w:style w:type="paragraph" w:customStyle="1" w:styleId="LabelRed">
    <w:name w:val="Label Red"/>
    <w:uiPriority w:val="4"/>
    <w:qFormat/>
    <w:rsid w:val="00A5053C"/>
    <w:pPr>
      <w:snapToGrid w:val="0"/>
      <w:spacing w:before="240" w:after="0" w:line="240" w:lineRule="auto"/>
    </w:pPr>
    <w:rPr>
      <w:rFonts w:ascii="Arial" w:eastAsia="Times New Roman" w:hAnsi="Arial" w:cs="Angsana New"/>
      <w:b/>
      <w:bCs/>
      <w:iCs/>
      <w:caps/>
      <w:noProof/>
      <w:color w:val="FFFFFF" w:themeColor="background1"/>
      <w:spacing w:val="10"/>
      <w:kern w:val="0"/>
      <w:sz w:val="16"/>
      <w:szCs w:val="16"/>
      <w:bdr w:val="single" w:sz="36" w:space="0" w:color="CE0E2D"/>
      <w:shd w:val="clear" w:color="auto" w:fill="CE0E2D"/>
      <w:lang w:eastAsia="en-AU"/>
      <w14:ligatures w14:val="none"/>
    </w:rPr>
  </w:style>
  <w:style w:type="paragraph" w:customStyle="1" w:styleId="LabelBlack">
    <w:name w:val="Label Black"/>
    <w:basedOn w:val="LabelRed"/>
    <w:uiPriority w:val="4"/>
    <w:qFormat/>
    <w:rsid w:val="00A5053C"/>
    <w:rPr>
      <w:bdr w:val="single" w:sz="36" w:space="0" w:color="000000" w:themeColor="text1"/>
      <w:shd w:val="clear" w:color="auto" w:fill="000000" w:themeFill="text1"/>
    </w:rPr>
  </w:style>
  <w:style w:type="table" w:customStyle="1" w:styleId="METable-DkGreyHeader">
    <w:name w:val="ME Table - Dk Grey Header"/>
    <w:basedOn w:val="TableNormal"/>
    <w:uiPriority w:val="99"/>
    <w:rsid w:val="00A5053C"/>
    <w:pPr>
      <w:spacing w:before="40" w:after="40" w:line="240" w:lineRule="auto"/>
    </w:pPr>
    <w:rPr>
      <w:rFonts w:ascii="Arial" w:hAnsi="Arial"/>
      <w:color w:val="000000" w:themeColor="text1"/>
      <w:kern w:val="0"/>
      <w:sz w:val="18"/>
      <w14:ligatures w14:val="none"/>
    </w:rPr>
    <w:tblPr>
      <w:tblBorders>
        <w:bottom w:val="single" w:sz="4" w:space="0" w:color="auto"/>
        <w:insideH w:val="single" w:sz="4" w:space="0" w:color="auto"/>
      </w:tblBorders>
    </w:tblPr>
    <w:tblStylePr w:type="firstRow">
      <w:pPr>
        <w:wordWrap/>
        <w:spacing w:beforeLines="0" w:before="40" w:beforeAutospacing="0" w:afterLines="0" w:after="40" w:afterAutospacing="0" w:line="240" w:lineRule="auto"/>
      </w:pPr>
      <w:rPr>
        <w:rFonts w:ascii="Arial" w:hAnsi="Arial"/>
        <w:b/>
        <w:i w:val="0"/>
        <w:color w:val="FFFFFF" w:themeColor="background1"/>
        <w:sz w:val="18"/>
      </w:rPr>
      <w:tblPr/>
      <w:tcPr>
        <w:tcBorders>
          <w:top w:val="nil"/>
          <w:left w:val="nil"/>
          <w:bottom w:val="nil"/>
          <w:right w:val="nil"/>
          <w:insideH w:val="nil"/>
          <w:insideV w:val="nil"/>
          <w:tl2br w:val="nil"/>
          <w:tr2bl w:val="nil"/>
        </w:tcBorders>
        <w:shd w:val="clear" w:color="auto" w:fill="808080"/>
      </w:tcPr>
    </w:tblStylePr>
    <w:tblStylePr w:type="firstCol">
      <w:rPr>
        <w:rFonts w:ascii="Arial" w:hAnsi="Arial"/>
        <w:b/>
        <w:i w:val="0"/>
        <w:sz w:val="18"/>
      </w:rPr>
      <w:tblPr/>
      <w:tcPr>
        <w:shd w:val="clear" w:color="auto" w:fill="DEDEE0"/>
      </w:tcPr>
    </w:tblStylePr>
  </w:style>
  <w:style w:type="table" w:customStyle="1" w:styleId="METable-GreyHeader">
    <w:name w:val="ME Table - Grey Header"/>
    <w:basedOn w:val="TableNormal"/>
    <w:uiPriority w:val="99"/>
    <w:rsid w:val="00A5053C"/>
    <w:pPr>
      <w:snapToGrid w:val="0"/>
      <w:spacing w:before="40" w:after="40" w:line="240" w:lineRule="auto"/>
    </w:pPr>
    <w:rPr>
      <w:rFonts w:ascii="Arial" w:eastAsiaTheme="minorEastAsia" w:hAnsi="Arial" w:cs="Times New Roman"/>
      <w:color w:val="000000" w:themeColor="text1"/>
      <w:kern w:val="0"/>
      <w:sz w:val="18"/>
      <w:szCs w:val="20"/>
      <w:lang w:eastAsia="zh-CN"/>
      <w14:ligatures w14:val="none"/>
    </w:rPr>
    <w:tblPr>
      <w:tblStyleRowBandSize w:val="1"/>
      <w:tblStyleColBandSize w:val="1"/>
      <w:tblBorders>
        <w:bottom w:val="single" w:sz="4" w:space="0" w:color="404040" w:themeColor="text1" w:themeTint="BF"/>
        <w:insideH w:val="single" w:sz="4" w:space="0" w:color="404040" w:themeColor="text1" w:themeTint="BF"/>
      </w:tblBorders>
    </w:tblPr>
    <w:tblStylePr w:type="firstRow">
      <w:pPr>
        <w:wordWrap/>
        <w:adjustRightInd/>
        <w:snapToGrid/>
        <w:spacing w:beforeLines="0" w:before="40" w:beforeAutospacing="0" w:afterLines="0" w:after="40" w:afterAutospacing="0"/>
        <w:contextualSpacing w:val="0"/>
        <w:mirrorIndents w:val="0"/>
        <w:jc w:val="left"/>
      </w:pPr>
      <w:rPr>
        <w:rFonts w:ascii="Avenir" w:hAnsi="Avenir"/>
        <w:b/>
        <w:i w:val="0"/>
        <w:color w:val="000000" w:themeColor="text1"/>
        <w:sz w:val="18"/>
      </w:rPr>
      <w:tblPr/>
      <w:tcPr>
        <w:tcBorders>
          <w:top w:val="nil"/>
          <w:left w:val="nil"/>
          <w:bottom w:val="single" w:sz="12" w:space="0" w:color="CE0E2D"/>
          <w:right w:val="nil"/>
          <w:insideH w:val="nil"/>
          <w:insideV w:val="nil"/>
          <w:tl2br w:val="nil"/>
          <w:tr2bl w:val="nil"/>
        </w:tcBorders>
        <w:shd w:val="clear" w:color="auto" w:fill="DEDEE0"/>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table" w:customStyle="1" w:styleId="METable-RedHeader">
    <w:name w:val="ME Table - Red Header"/>
    <w:basedOn w:val="METable-GreyHeader"/>
    <w:uiPriority w:val="99"/>
    <w:rsid w:val="00A5053C"/>
    <w:tblPr/>
    <w:tblStylePr w:type="firstRow">
      <w:pPr>
        <w:wordWrap/>
        <w:adjustRightInd w:val="0"/>
        <w:snapToGrid/>
        <w:spacing w:beforeLines="0" w:before="40" w:beforeAutospacing="0" w:afterLines="0" w:after="40" w:afterAutospacing="0"/>
        <w:contextualSpacing w:val="0"/>
        <w:mirrorIndents w:val="0"/>
        <w:jc w:val="left"/>
      </w:pPr>
      <w:rPr>
        <w:rFonts w:ascii="Arial" w:hAnsi="Arial"/>
        <w:b/>
        <w:i w:val="0"/>
        <w:color w:val="F2F2F2" w:themeColor="background1" w:themeShade="F2"/>
        <w:sz w:val="18"/>
      </w:rPr>
      <w:tblPr/>
      <w:tcPr>
        <w:tcBorders>
          <w:top w:val="nil"/>
          <w:left w:val="nil"/>
          <w:bottom w:val="nil"/>
          <w:right w:val="nil"/>
          <w:insideH w:val="nil"/>
          <w:insideV w:val="nil"/>
          <w:tl2br w:val="nil"/>
          <w:tr2bl w:val="nil"/>
        </w:tcBorders>
        <w:shd w:val="clear" w:color="auto" w:fill="CE0E2D"/>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numbering" w:customStyle="1" w:styleId="METableBullets">
    <w:name w:val="ME Table Bullets"/>
    <w:uiPriority w:val="99"/>
    <w:rsid w:val="00A5053C"/>
    <w:pPr>
      <w:numPr>
        <w:numId w:val="13"/>
      </w:numPr>
    </w:pPr>
  </w:style>
  <w:style w:type="paragraph" w:customStyle="1" w:styleId="Tablebullet1">
    <w:name w:val="Table bullet 1"/>
    <w:basedOn w:val="Bullet1"/>
    <w:uiPriority w:val="3"/>
    <w:rsid w:val="00A5053C"/>
    <w:pPr>
      <w:numPr>
        <w:numId w:val="14"/>
      </w:numPr>
      <w:tabs>
        <w:tab w:val="clear" w:pos="340"/>
        <w:tab w:val="num" w:pos="360"/>
      </w:tabs>
      <w:spacing w:before="20" w:after="20" w:line="240" w:lineRule="auto"/>
      <w:ind w:left="340" w:hanging="340"/>
    </w:pPr>
    <w:rPr>
      <w:sz w:val="18"/>
      <w:szCs w:val="21"/>
    </w:rPr>
  </w:style>
  <w:style w:type="paragraph" w:customStyle="1" w:styleId="Tablebullet2">
    <w:name w:val="Table bullet 2"/>
    <w:basedOn w:val="Bullet2"/>
    <w:uiPriority w:val="3"/>
    <w:rsid w:val="00A5053C"/>
    <w:pPr>
      <w:numPr>
        <w:numId w:val="14"/>
      </w:numPr>
      <w:tabs>
        <w:tab w:val="left" w:pos="680"/>
      </w:tabs>
      <w:spacing w:before="20" w:after="20" w:line="240" w:lineRule="auto"/>
    </w:pPr>
    <w:rPr>
      <w:sz w:val="18"/>
      <w:szCs w:val="21"/>
    </w:rPr>
  </w:style>
  <w:style w:type="paragraph" w:customStyle="1" w:styleId="Tick">
    <w:name w:val="Tick"/>
    <w:basedOn w:val="Bullet1"/>
    <w:uiPriority w:val="3"/>
    <w:qFormat/>
    <w:rsid w:val="00A5053C"/>
    <w:pPr>
      <w:numPr>
        <w:numId w:val="15"/>
      </w:numPr>
      <w:tabs>
        <w:tab w:val="left" w:pos="340"/>
      </w:tabs>
    </w:pPr>
  </w:style>
  <w:style w:type="paragraph" w:styleId="TOC1">
    <w:name w:val="toc 1"/>
    <w:basedOn w:val="Normal"/>
    <w:next w:val="Normal"/>
    <w:uiPriority w:val="39"/>
    <w:rsid w:val="00A5053C"/>
    <w:pPr>
      <w:tabs>
        <w:tab w:val="right" w:pos="7371"/>
      </w:tabs>
      <w:spacing w:before="240"/>
      <w:ind w:left="340" w:right="2268" w:hanging="340"/>
    </w:pPr>
    <w:rPr>
      <w:rFonts w:ascii="Arial Bold" w:eastAsia="Times New Roman" w:hAnsi="Arial Bold" w:cs="Arial Bold"/>
      <w:b/>
      <w:bCs/>
      <w:color w:val="CE0E2D"/>
      <w:sz w:val="24"/>
      <w:szCs w:val="28"/>
      <w:lang w:bidi="th-TH"/>
    </w:rPr>
  </w:style>
  <w:style w:type="paragraph" w:styleId="TOC2">
    <w:name w:val="toc 2"/>
    <w:basedOn w:val="Normal"/>
    <w:next w:val="Normal"/>
    <w:uiPriority w:val="39"/>
    <w:rsid w:val="00A5053C"/>
    <w:pPr>
      <w:tabs>
        <w:tab w:val="right" w:pos="7371"/>
      </w:tabs>
      <w:spacing w:before="120"/>
      <w:ind w:left="340" w:right="2268" w:hanging="340"/>
    </w:pPr>
    <w:rPr>
      <w:rFonts w:ascii="Arial Bold" w:eastAsia="Times New Roman" w:hAnsi="Arial Bold" w:cs="Arial Bold"/>
      <w:b/>
      <w:bCs/>
      <w:spacing w:val="4"/>
      <w:szCs w:val="24"/>
      <w:lang w:bidi="th-TH"/>
    </w:rPr>
  </w:style>
  <w:style w:type="paragraph" w:styleId="TOC3">
    <w:name w:val="toc 3"/>
    <w:basedOn w:val="Normal"/>
    <w:next w:val="Normal"/>
    <w:uiPriority w:val="39"/>
    <w:rsid w:val="00A5053C"/>
    <w:pPr>
      <w:tabs>
        <w:tab w:val="right" w:pos="7371"/>
      </w:tabs>
      <w:spacing w:before="60"/>
      <w:ind w:left="907" w:right="2268" w:hanging="567"/>
    </w:pPr>
    <w:rPr>
      <w:rFonts w:eastAsia="Times New Roman" w:cs="Arial"/>
      <w:szCs w:val="22"/>
      <w:lang w:bidi="th-TH"/>
    </w:rPr>
  </w:style>
  <w:style w:type="paragraph" w:styleId="TOC4">
    <w:name w:val="toc 4"/>
    <w:basedOn w:val="TOC3"/>
    <w:next w:val="Normal"/>
    <w:uiPriority w:val="39"/>
    <w:unhideWhenUsed/>
    <w:rsid w:val="00A5053C"/>
    <w:pPr>
      <w:ind w:left="340" w:firstLine="0"/>
    </w:pPr>
  </w:style>
  <w:style w:type="paragraph" w:styleId="TOC5">
    <w:name w:val="toc 5"/>
    <w:basedOn w:val="Normal"/>
    <w:next w:val="Normal"/>
    <w:autoRedefine/>
    <w:uiPriority w:val="39"/>
    <w:semiHidden/>
    <w:rsid w:val="00A5053C"/>
    <w:pPr>
      <w:ind w:left="879" w:right="2268"/>
    </w:pPr>
    <w:rPr>
      <w:rFonts w:eastAsia="Times New Roman" w:cs="Angsana New"/>
      <w:szCs w:val="22"/>
      <w:lang w:bidi="th-TH"/>
    </w:rPr>
  </w:style>
  <w:style w:type="paragraph" w:styleId="TOC6">
    <w:name w:val="toc 6"/>
    <w:basedOn w:val="Normal"/>
    <w:next w:val="Normal"/>
    <w:autoRedefine/>
    <w:uiPriority w:val="39"/>
    <w:semiHidden/>
    <w:rsid w:val="00A5053C"/>
    <w:pPr>
      <w:ind w:left="1100" w:right="2268"/>
    </w:pPr>
    <w:rPr>
      <w:rFonts w:eastAsia="Times New Roman" w:cs="Angsana New"/>
      <w:szCs w:val="22"/>
      <w:lang w:bidi="th-TH"/>
    </w:rPr>
  </w:style>
  <w:style w:type="paragraph" w:styleId="TOC7">
    <w:name w:val="toc 7"/>
    <w:basedOn w:val="Normal"/>
    <w:next w:val="Normal"/>
    <w:autoRedefine/>
    <w:uiPriority w:val="39"/>
    <w:semiHidden/>
    <w:rsid w:val="00A5053C"/>
    <w:pPr>
      <w:ind w:left="1321" w:right="2268"/>
    </w:pPr>
    <w:rPr>
      <w:rFonts w:eastAsia="Times New Roman" w:cs="Angsana New"/>
      <w:szCs w:val="22"/>
      <w:lang w:bidi="th-TH"/>
    </w:rPr>
  </w:style>
  <w:style w:type="paragraph" w:styleId="TOC8">
    <w:name w:val="toc 8"/>
    <w:basedOn w:val="Normal"/>
    <w:next w:val="Normal"/>
    <w:autoRedefine/>
    <w:uiPriority w:val="39"/>
    <w:semiHidden/>
    <w:rsid w:val="00A5053C"/>
    <w:pPr>
      <w:ind w:left="1542" w:right="2268"/>
    </w:pPr>
    <w:rPr>
      <w:rFonts w:eastAsia="Times New Roman" w:cs="Angsana New"/>
      <w:szCs w:val="22"/>
      <w:lang w:bidi="th-TH"/>
    </w:rPr>
  </w:style>
  <w:style w:type="paragraph" w:styleId="TOC9">
    <w:name w:val="toc 9"/>
    <w:basedOn w:val="Normal"/>
    <w:next w:val="Normal"/>
    <w:autoRedefine/>
    <w:uiPriority w:val="39"/>
    <w:semiHidden/>
    <w:rsid w:val="00A5053C"/>
    <w:pPr>
      <w:tabs>
        <w:tab w:val="right" w:pos="7371"/>
      </w:tabs>
      <w:spacing w:before="720" w:line="500" w:lineRule="atLeast"/>
      <w:ind w:left="567" w:right="2268" w:hanging="567"/>
      <w:contextualSpacing/>
    </w:pPr>
    <w:rPr>
      <w:rFonts w:eastAsia="Times New Roman" w:cs="Angsana New"/>
      <w:color w:val="7F7F7F"/>
      <w:spacing w:val="6"/>
      <w:sz w:val="30"/>
      <w:szCs w:val="22"/>
      <w:lang w:bidi="th-TH"/>
    </w:rPr>
  </w:style>
  <w:style w:type="paragraph" w:styleId="BalloonText">
    <w:name w:val="Balloon Text"/>
    <w:basedOn w:val="Normal"/>
    <w:link w:val="BalloonTextChar"/>
    <w:uiPriority w:val="99"/>
    <w:semiHidden/>
    <w:unhideWhenUsed/>
    <w:rsid w:val="00A505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53C"/>
    <w:rPr>
      <w:rFonts w:ascii="Segoe UI" w:eastAsiaTheme="minorEastAsia" w:hAnsi="Segoe UI" w:cs="Segoe UI"/>
      <w:kern w:val="0"/>
      <w:sz w:val="18"/>
      <w:szCs w:val="18"/>
      <w:lang w:eastAsia="zh-CN"/>
      <w14:ligatures w14:val="none"/>
    </w:rPr>
  </w:style>
  <w:style w:type="character" w:styleId="CommentReference">
    <w:name w:val="annotation reference"/>
    <w:basedOn w:val="DefaultParagraphFont"/>
    <w:uiPriority w:val="99"/>
    <w:unhideWhenUsed/>
    <w:rsid w:val="00A5053C"/>
    <w:rPr>
      <w:sz w:val="16"/>
      <w:szCs w:val="16"/>
    </w:rPr>
  </w:style>
  <w:style w:type="paragraph" w:styleId="CommentText">
    <w:name w:val="annotation text"/>
    <w:basedOn w:val="Normal"/>
    <w:link w:val="CommentTextChar"/>
    <w:uiPriority w:val="99"/>
    <w:unhideWhenUsed/>
    <w:rsid w:val="00A5053C"/>
  </w:style>
  <w:style w:type="character" w:customStyle="1" w:styleId="CommentTextChar">
    <w:name w:val="Comment Text Char"/>
    <w:basedOn w:val="DefaultParagraphFont"/>
    <w:link w:val="CommentText"/>
    <w:uiPriority w:val="99"/>
    <w:rsid w:val="00A5053C"/>
    <w:rPr>
      <w:rFonts w:ascii="Arial" w:eastAsiaTheme="minorEastAsia" w:hAnsi="Arial" w:cs="Times New Roman"/>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A5053C"/>
    <w:rPr>
      <w:b/>
      <w:bCs/>
    </w:rPr>
  </w:style>
  <w:style w:type="character" w:customStyle="1" w:styleId="CommentSubjectChar">
    <w:name w:val="Comment Subject Char"/>
    <w:basedOn w:val="CommentTextChar"/>
    <w:link w:val="CommentSubject"/>
    <w:uiPriority w:val="99"/>
    <w:semiHidden/>
    <w:rsid w:val="00A5053C"/>
    <w:rPr>
      <w:rFonts w:ascii="Arial" w:eastAsiaTheme="minorEastAsia" w:hAnsi="Arial" w:cs="Times New Roman"/>
      <w:b/>
      <w:bCs/>
      <w:kern w:val="0"/>
      <w:sz w:val="20"/>
      <w:szCs w:val="20"/>
      <w:lang w:eastAsia="zh-CN"/>
      <w14:ligatures w14:val="none"/>
    </w:rPr>
  </w:style>
  <w:style w:type="paragraph" w:customStyle="1" w:styleId="PlainParagraph">
    <w:name w:val="Plain Paragraph"/>
    <w:aliases w:val="PP"/>
    <w:basedOn w:val="Normal"/>
    <w:link w:val="PlainParagraphChar"/>
    <w:uiPriority w:val="4"/>
    <w:qFormat/>
    <w:rsid w:val="00A5053C"/>
    <w:pPr>
      <w:spacing w:before="140" w:after="140" w:line="280" w:lineRule="atLeast"/>
      <w:ind w:left="1134"/>
    </w:pPr>
    <w:rPr>
      <w:rFonts w:eastAsia="Times New Roman" w:cs="Arial"/>
      <w:sz w:val="22"/>
      <w:szCs w:val="22"/>
      <w:lang w:eastAsia="en-AU"/>
    </w:rPr>
  </w:style>
  <w:style w:type="character" w:customStyle="1" w:styleId="PlainParagraphChar">
    <w:name w:val="Plain Paragraph Char"/>
    <w:aliases w:val="PP Char"/>
    <w:basedOn w:val="DefaultParagraphFont"/>
    <w:link w:val="PlainParagraph"/>
    <w:uiPriority w:val="4"/>
    <w:rsid w:val="00A5053C"/>
    <w:rPr>
      <w:rFonts w:ascii="Arial" w:eastAsia="Times New Roman" w:hAnsi="Arial" w:cs="Arial"/>
      <w:kern w:val="0"/>
      <w:sz w:val="22"/>
      <w:szCs w:val="22"/>
      <w:lang w:eastAsia="en-AU"/>
      <w14:ligatures w14:val="none"/>
    </w:rPr>
  </w:style>
  <w:style w:type="paragraph" w:styleId="Revision">
    <w:name w:val="Revision"/>
    <w:hidden/>
    <w:uiPriority w:val="99"/>
    <w:semiHidden/>
    <w:rsid w:val="00A5053C"/>
    <w:pPr>
      <w:spacing w:after="0" w:line="240" w:lineRule="auto"/>
    </w:pPr>
    <w:rPr>
      <w:rFonts w:ascii="Arial" w:eastAsiaTheme="minorEastAsia" w:hAnsi="Arial" w:cs="Times New Roman"/>
      <w:kern w:val="0"/>
      <w:sz w:val="20"/>
      <w:szCs w:val="20"/>
      <w:lang w:eastAsia="zh-CN"/>
      <w14:ligatures w14:val="none"/>
    </w:rPr>
  </w:style>
  <w:style w:type="numbering" w:customStyle="1" w:styleId="TableBulletlist">
    <w:name w:val="Table Bullet list"/>
    <w:uiPriority w:val="99"/>
    <w:rsid w:val="00A5053C"/>
    <w:pPr>
      <w:numPr>
        <w:numId w:val="16"/>
      </w:numPr>
    </w:pPr>
  </w:style>
  <w:style w:type="paragraph" w:customStyle="1" w:styleId="Legallist">
    <w:name w:val="Legal list"/>
    <w:basedOn w:val="Normal"/>
    <w:qFormat/>
    <w:rsid w:val="00A5053C"/>
    <w:pPr>
      <w:numPr>
        <w:numId w:val="17"/>
      </w:numPr>
      <w:spacing w:after="160" w:line="276" w:lineRule="auto"/>
      <w:contextualSpacing/>
    </w:pPr>
    <w:rPr>
      <w:rFonts w:ascii="Calibri" w:eastAsia="Yu Mincho Demibold" w:hAnsi="Calibri" w:cs="Calibri Light"/>
      <w:sz w:val="22"/>
      <w:szCs w:val="22"/>
      <w:lang w:val="en-GB" w:eastAsia="en-AU"/>
    </w:rPr>
  </w:style>
  <w:style w:type="character" w:styleId="UnresolvedMention">
    <w:name w:val="Unresolved Mention"/>
    <w:basedOn w:val="DefaultParagraphFont"/>
    <w:uiPriority w:val="99"/>
    <w:semiHidden/>
    <w:unhideWhenUsed/>
    <w:rsid w:val="00A5053C"/>
    <w:rPr>
      <w:color w:val="605E5C"/>
      <w:shd w:val="clear" w:color="auto" w:fill="E1DFDD"/>
    </w:rPr>
  </w:style>
  <w:style w:type="numbering" w:styleId="1ai">
    <w:name w:val="Outline List 1"/>
    <w:basedOn w:val="NoList"/>
    <w:unhideWhenUsed/>
    <w:rsid w:val="00A5053C"/>
    <w:pPr>
      <w:numPr>
        <w:numId w:val="18"/>
      </w:numPr>
    </w:pPr>
  </w:style>
  <w:style w:type="numbering" w:styleId="ArticleSection">
    <w:name w:val="Outline List 3"/>
    <w:basedOn w:val="NoList"/>
    <w:unhideWhenUsed/>
    <w:rsid w:val="00A5053C"/>
    <w:pPr>
      <w:numPr>
        <w:numId w:val="19"/>
      </w:numPr>
    </w:pPr>
  </w:style>
  <w:style w:type="character" w:styleId="FootnoteReference">
    <w:name w:val="footnote reference"/>
    <w:basedOn w:val="DefaultParagraphFont"/>
    <w:uiPriority w:val="99"/>
    <w:semiHidden/>
    <w:unhideWhenUsed/>
    <w:rsid w:val="00A5053C"/>
    <w:rPr>
      <w:vertAlign w:val="superscript"/>
    </w:rPr>
  </w:style>
  <w:style w:type="character" w:styleId="PlaceholderText">
    <w:name w:val="Placeholder Text"/>
    <w:basedOn w:val="DefaultParagraphFont"/>
    <w:uiPriority w:val="99"/>
    <w:semiHidden/>
    <w:rsid w:val="00A5053C"/>
    <w:rPr>
      <w:color w:val="666666"/>
    </w:rPr>
  </w:style>
  <w:style w:type="paragraph" w:customStyle="1" w:styleId="Default">
    <w:name w:val="Default"/>
    <w:rsid w:val="00A5053C"/>
    <w:pPr>
      <w:autoSpaceDE w:val="0"/>
      <w:autoSpaceDN w:val="0"/>
      <w:adjustRightInd w:val="0"/>
      <w:spacing w:after="0" w:line="240" w:lineRule="auto"/>
    </w:pPr>
    <w:rPr>
      <w:rFonts w:ascii="Calibri" w:eastAsiaTheme="minorEastAsia" w:hAnsi="Calibri" w:cs="Calibri"/>
      <w:color w:val="000000"/>
      <w:kern w:val="0"/>
      <w:lang w:eastAsia="zh-CN"/>
      <w14:ligatures w14:val="none"/>
    </w:rPr>
  </w:style>
  <w:style w:type="character" w:styleId="Mention">
    <w:name w:val="Mention"/>
    <w:basedOn w:val="DefaultParagraphFont"/>
    <w:uiPriority w:val="99"/>
    <w:unhideWhenUsed/>
    <w:rsid w:val="00A5053C"/>
    <w:rPr>
      <w:color w:val="2B579A"/>
      <w:shd w:val="clear" w:color="auto" w:fill="E1DFDD"/>
    </w:rPr>
  </w:style>
  <w:style w:type="paragraph" w:customStyle="1" w:styleId="FigureTableNoteSource">
    <w:name w:val="Figure/Table Note/Source"/>
    <w:basedOn w:val="Normal"/>
    <w:next w:val="Normal"/>
    <w:uiPriority w:val="16"/>
    <w:qFormat/>
    <w:rsid w:val="00D92187"/>
    <w:pPr>
      <w:spacing w:before="120" w:after="120" w:line="264" w:lineRule="auto"/>
      <w:contextualSpacing/>
    </w:pPr>
    <w:rPr>
      <w:rFonts w:ascii="Calibri" w:eastAsiaTheme="minorHAnsi" w:hAnsi="Calibri" w:cs="Arial (Body CS)"/>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B10AD145B588469E0EA00DC78208BA" ma:contentTypeVersion="3" ma:contentTypeDescription="Create a new document." ma:contentTypeScope="" ma:versionID="ec5bea0b83d2b1388b6300908de000d0">
  <xsd:schema xmlns:xsd="http://www.w3.org/2001/XMLSchema" xmlns:xs="http://www.w3.org/2001/XMLSchema" xmlns:p="http://schemas.microsoft.com/office/2006/metadata/properties" xmlns:ns2="31b6917c-9239-4e45-b07b-4bdc69691249" targetNamespace="http://schemas.microsoft.com/office/2006/metadata/properties" ma:root="true" ma:fieldsID="621a5548ff296285fef850a21a302b33" ns2:_="">
    <xsd:import namespace="31b6917c-9239-4e45-b07b-4bdc6969124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6917c-9239-4e45-b07b-4bdc696912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625473-E44A-4626-B3B7-44E9E0C94C95}">
  <ds:schemaRefs>
    <ds:schemaRef ds:uri="http://schemas.microsoft.com/sharepoint/v3/contenttype/forms"/>
  </ds:schemaRefs>
</ds:datastoreItem>
</file>

<file path=customXml/itemProps2.xml><?xml version="1.0" encoding="utf-8"?>
<ds:datastoreItem xmlns:ds="http://schemas.openxmlformats.org/officeDocument/2006/customXml" ds:itemID="{509F0003-6BCD-4C40-B23B-010F9E4C00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D45351-4AF3-49D4-8352-0F77994BE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6917c-9239-4e45-b07b-4bdc69691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 id="{c1941c47-a837-430d-8559-fd118a72769e}" enabled="1" method="Standard" siteId="{320c999e-3876-4ad0-b401-d241068e9e6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12045</Words>
  <Characters>68661</Characters>
  <Application>Microsoft Office Word</Application>
  <DocSecurity>12</DocSecurity>
  <Lines>572</Lines>
  <Paragraphs>161</Paragraphs>
  <ScaleCrop>false</ScaleCrop>
  <Company/>
  <LinksUpToDate>false</LinksUpToDate>
  <CharactersWithSpaces>80545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2025-10-14T17:59:00Z</dcterms:created>
  <dcterms:modified xsi:type="dcterms:W3CDTF">2025-10-14T00:00:00Z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0x01010059B10AD145B588469E0EA00DC78208BA</vt:lpwstr>
  </property>
  <property fmtid="{D5CDD505-2E9C-101B-9397-08002B2CF9AE}" pid="3" name="DocID">
    <vt:lpwstr>153301734_2</vt:lpwstr>
  </property>
  <property fmtid="{D5CDD505-2E9C-101B-9397-08002B2CF9AE}" pid="4" name="kwmDocumentID">
    <vt:lpwstr>DOCUMENTS!153301734.2</vt:lpwstr>
  </property>
  <property fmtid="{D5CDD505-2E9C-101B-9397-08002B2CF9AE}" pid="5" name="docLang">
    <vt:lpwstr>en</vt:lpwstr>
  </property>
</Properties>
</file>